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E9A34" w14:textId="77777777" w:rsidR="00931562" w:rsidRPr="00931562" w:rsidRDefault="00931562" w:rsidP="00931562">
      <w:pPr>
        <w:spacing w:line="360" w:lineRule="auto"/>
        <w:jc w:val="center"/>
        <w:rPr>
          <w:rFonts w:ascii="方正小标宋_GBK" w:eastAsia="方正小标宋_GBK" w:hint="eastAsia"/>
          <w:sz w:val="36"/>
        </w:rPr>
      </w:pPr>
      <w:r w:rsidRPr="00931562">
        <w:rPr>
          <w:rFonts w:ascii="方正小标宋_GBK" w:eastAsia="方正小标宋_GBK" w:hint="eastAsia"/>
          <w:sz w:val="36"/>
        </w:rPr>
        <w:t>中国科学院南京地理与湖泊研究所</w:t>
      </w:r>
    </w:p>
    <w:p w14:paraId="3D94724C" w14:textId="0DC46944" w:rsidR="00931562" w:rsidRPr="00931562" w:rsidRDefault="00931562" w:rsidP="00931562">
      <w:pPr>
        <w:spacing w:line="360" w:lineRule="auto"/>
        <w:jc w:val="center"/>
        <w:rPr>
          <w:rFonts w:ascii="方正小标宋_GBK" w:eastAsia="方正小标宋_GBK" w:hint="eastAsia"/>
          <w:sz w:val="36"/>
        </w:rPr>
      </w:pPr>
      <w:r w:rsidRPr="00931562">
        <w:rPr>
          <w:rFonts w:ascii="方正小标宋_GBK" w:eastAsia="方正小标宋_GBK" w:hint="eastAsia"/>
          <w:sz w:val="36"/>
        </w:rPr>
        <w:t>麒麟园区智能化</w:t>
      </w:r>
      <w:proofErr w:type="gramStart"/>
      <w:r w:rsidRPr="00931562">
        <w:rPr>
          <w:rFonts w:ascii="方正小标宋_GBK" w:eastAsia="方正小标宋_GBK" w:hint="eastAsia"/>
          <w:sz w:val="36"/>
        </w:rPr>
        <w:t>设备维保服务</w:t>
      </w:r>
      <w:proofErr w:type="gramEnd"/>
      <w:r w:rsidRPr="00931562">
        <w:rPr>
          <w:rFonts w:ascii="方正小标宋_GBK" w:eastAsia="方正小标宋_GBK" w:hint="eastAsia"/>
          <w:sz w:val="36"/>
        </w:rPr>
        <w:t>询价公告</w:t>
      </w:r>
    </w:p>
    <w:p w14:paraId="2286D174" w14:textId="410B7237" w:rsidR="00931562" w:rsidRPr="00931562" w:rsidRDefault="00931562" w:rsidP="00D03342">
      <w:pPr>
        <w:spacing w:line="360" w:lineRule="auto"/>
        <w:ind w:firstLine="640"/>
        <w:rPr>
          <w:b/>
          <w:sz w:val="28"/>
          <w:szCs w:val="28"/>
        </w:rPr>
      </w:pPr>
      <w:r w:rsidRPr="00931562">
        <w:rPr>
          <w:rFonts w:hint="eastAsia"/>
          <w:b/>
          <w:sz w:val="28"/>
          <w:szCs w:val="28"/>
        </w:rPr>
        <w:t>一、园区概况</w:t>
      </w:r>
    </w:p>
    <w:p w14:paraId="000085C3" w14:textId="61695C91" w:rsidR="00D03342" w:rsidRDefault="00931562" w:rsidP="00F62D3C">
      <w:pPr>
        <w:spacing w:line="360" w:lineRule="auto"/>
        <w:ind w:firstLine="640"/>
        <w:jc w:val="both"/>
        <w:rPr>
          <w:sz w:val="28"/>
          <w:szCs w:val="28"/>
        </w:rPr>
      </w:pPr>
      <w:r>
        <w:rPr>
          <w:rFonts w:hint="eastAsia"/>
          <w:sz w:val="28"/>
          <w:szCs w:val="28"/>
        </w:rPr>
        <w:t>中国科学院</w:t>
      </w:r>
      <w:r w:rsidR="00D03342" w:rsidRPr="00931562">
        <w:rPr>
          <w:rFonts w:hint="eastAsia"/>
          <w:sz w:val="28"/>
          <w:szCs w:val="28"/>
        </w:rPr>
        <w:t>南京地理与湖泊研究所</w:t>
      </w:r>
      <w:r>
        <w:rPr>
          <w:rFonts w:hint="eastAsia"/>
          <w:sz w:val="28"/>
          <w:szCs w:val="28"/>
        </w:rPr>
        <w:t>麒麟新园区</w:t>
      </w:r>
      <w:r w:rsidR="00E15511">
        <w:rPr>
          <w:rFonts w:hint="eastAsia"/>
          <w:sz w:val="28"/>
          <w:szCs w:val="28"/>
        </w:rPr>
        <w:t>占地</w:t>
      </w:r>
      <w:r w:rsidR="004F5EE7">
        <w:rPr>
          <w:rFonts w:hint="eastAsia"/>
          <w:sz w:val="28"/>
          <w:szCs w:val="28"/>
        </w:rPr>
        <w:t>4</w:t>
      </w:r>
      <w:r w:rsidR="004F5EE7">
        <w:rPr>
          <w:sz w:val="28"/>
          <w:szCs w:val="28"/>
        </w:rPr>
        <w:t>.12</w:t>
      </w:r>
      <w:r w:rsidR="00E15511">
        <w:rPr>
          <w:rFonts w:hint="eastAsia"/>
          <w:sz w:val="28"/>
          <w:szCs w:val="28"/>
        </w:rPr>
        <w:t>万平方米，建筑面积约</w:t>
      </w:r>
      <w:r w:rsidR="00557765">
        <w:rPr>
          <w:rFonts w:hint="eastAsia"/>
          <w:sz w:val="28"/>
          <w:szCs w:val="28"/>
        </w:rPr>
        <w:t>3</w:t>
      </w:r>
      <w:r w:rsidR="00557765">
        <w:rPr>
          <w:sz w:val="28"/>
          <w:szCs w:val="28"/>
        </w:rPr>
        <w:t>.2</w:t>
      </w:r>
      <w:r w:rsidR="00E15511">
        <w:rPr>
          <w:rFonts w:hint="eastAsia"/>
          <w:sz w:val="28"/>
          <w:szCs w:val="28"/>
        </w:rPr>
        <w:t>万平方米，</w:t>
      </w:r>
      <w:r w:rsidR="005A0B1E">
        <w:rPr>
          <w:rFonts w:hint="eastAsia"/>
          <w:sz w:val="28"/>
          <w:szCs w:val="28"/>
        </w:rPr>
        <w:t>地下空间面积约1</w:t>
      </w:r>
      <w:r w:rsidR="005A0B1E">
        <w:rPr>
          <w:sz w:val="28"/>
          <w:szCs w:val="28"/>
        </w:rPr>
        <w:t>.7</w:t>
      </w:r>
      <w:r w:rsidR="005A0B1E">
        <w:rPr>
          <w:rFonts w:hint="eastAsia"/>
          <w:sz w:val="28"/>
          <w:szCs w:val="28"/>
        </w:rPr>
        <w:t>万平方米，</w:t>
      </w:r>
      <w:r w:rsidR="00E15511">
        <w:rPr>
          <w:rFonts w:hint="eastAsia"/>
          <w:sz w:val="28"/>
          <w:szCs w:val="28"/>
        </w:rPr>
        <w:t>主要建筑4栋，园区智能化系统包含：</w:t>
      </w:r>
      <w:r w:rsidR="00D03342" w:rsidRPr="00931562">
        <w:rPr>
          <w:rFonts w:hint="eastAsia"/>
          <w:sz w:val="28"/>
          <w:szCs w:val="28"/>
        </w:rPr>
        <w:t>停车场管理系统、视频监控系统、门禁管理系统、计算机网络及网络安全系统、综合布线系统、多媒体会议系统、公共广播系统、建筑设备管理系统、</w:t>
      </w:r>
      <w:r w:rsidR="00E15511" w:rsidRPr="00E15511">
        <w:rPr>
          <w:sz w:val="28"/>
          <w:szCs w:val="28"/>
        </w:rPr>
        <w:t>BA及能耗监测系统</w:t>
      </w:r>
      <w:r w:rsidR="00E15511">
        <w:rPr>
          <w:rFonts w:hint="eastAsia"/>
          <w:sz w:val="28"/>
          <w:szCs w:val="28"/>
        </w:rPr>
        <w:t>、</w:t>
      </w:r>
      <w:r w:rsidR="00D03342" w:rsidRPr="00931562">
        <w:rPr>
          <w:rFonts w:hint="eastAsia"/>
          <w:sz w:val="28"/>
          <w:szCs w:val="28"/>
        </w:rPr>
        <w:t>LED</w:t>
      </w:r>
      <w:r w:rsidR="00E15511">
        <w:rPr>
          <w:rFonts w:hint="eastAsia"/>
          <w:sz w:val="28"/>
          <w:szCs w:val="28"/>
        </w:rPr>
        <w:t>显示屏及多媒体发布信息发布系统及机房工程，</w:t>
      </w:r>
      <w:r w:rsidR="00E15511" w:rsidRPr="00E15511">
        <w:rPr>
          <w:rFonts w:hint="eastAsia"/>
          <w:sz w:val="28"/>
          <w:szCs w:val="28"/>
        </w:rPr>
        <w:t>详细智能化系统内容见表</w:t>
      </w:r>
      <w:r w:rsidR="00E15511" w:rsidRPr="00E15511">
        <w:rPr>
          <w:sz w:val="28"/>
          <w:szCs w:val="28"/>
        </w:rPr>
        <w:t>1。为保障麒麟</w:t>
      </w:r>
      <w:r w:rsidR="00E15511">
        <w:rPr>
          <w:sz w:val="28"/>
          <w:szCs w:val="28"/>
        </w:rPr>
        <w:t>园区智能化各系统正常运行，我单位对智能化</w:t>
      </w:r>
      <w:proofErr w:type="gramStart"/>
      <w:r w:rsidR="00E15511">
        <w:rPr>
          <w:sz w:val="28"/>
          <w:szCs w:val="28"/>
        </w:rPr>
        <w:t>设备维保服务</w:t>
      </w:r>
      <w:proofErr w:type="gramEnd"/>
      <w:r w:rsidR="00E15511">
        <w:rPr>
          <w:sz w:val="28"/>
          <w:szCs w:val="28"/>
        </w:rPr>
        <w:t>进行公开</w:t>
      </w:r>
      <w:r w:rsidR="00E15511">
        <w:rPr>
          <w:rFonts w:hint="eastAsia"/>
          <w:sz w:val="28"/>
          <w:szCs w:val="28"/>
        </w:rPr>
        <w:t>询价</w:t>
      </w:r>
      <w:r w:rsidR="00E15511" w:rsidRPr="00E15511">
        <w:rPr>
          <w:sz w:val="28"/>
          <w:szCs w:val="28"/>
        </w:rPr>
        <w:t>。</w:t>
      </w:r>
    </w:p>
    <w:p w14:paraId="5E6BAC90" w14:textId="74CFACDC" w:rsidR="00E15511" w:rsidRPr="00931562" w:rsidRDefault="00E15511" w:rsidP="00E15511">
      <w:pPr>
        <w:spacing w:line="360" w:lineRule="auto"/>
        <w:jc w:val="center"/>
        <w:rPr>
          <w:rFonts w:hint="eastAsia"/>
          <w:sz w:val="28"/>
          <w:szCs w:val="28"/>
        </w:rPr>
      </w:pPr>
      <w:r w:rsidRPr="00E15511">
        <w:rPr>
          <w:rFonts w:hint="eastAsia"/>
          <w:sz w:val="28"/>
          <w:szCs w:val="28"/>
        </w:rPr>
        <w:t>表</w:t>
      </w:r>
      <w:r w:rsidRPr="00E15511">
        <w:rPr>
          <w:sz w:val="28"/>
          <w:szCs w:val="28"/>
        </w:rPr>
        <w:t>1 智能化系统内容</w:t>
      </w:r>
      <w:proofErr w:type="gramStart"/>
      <w:r w:rsidRPr="00E15511">
        <w:rPr>
          <w:sz w:val="28"/>
          <w:szCs w:val="28"/>
        </w:rPr>
        <w:t>及维保要求</w:t>
      </w:r>
      <w:proofErr w:type="gramEnd"/>
    </w:p>
    <w:tbl>
      <w:tblPr>
        <w:tblW w:w="5000" w:type="pct"/>
        <w:tblLook w:val="0000" w:firstRow="0" w:lastRow="0" w:firstColumn="0" w:lastColumn="0" w:noHBand="0" w:noVBand="0"/>
      </w:tblPr>
      <w:tblGrid>
        <w:gridCol w:w="748"/>
        <w:gridCol w:w="523"/>
        <w:gridCol w:w="994"/>
        <w:gridCol w:w="3260"/>
        <w:gridCol w:w="2024"/>
        <w:gridCol w:w="747"/>
      </w:tblGrid>
      <w:tr w:rsidR="00D03342" w14:paraId="3802BD97" w14:textId="77777777" w:rsidTr="00D03342">
        <w:trPr>
          <w:trHeight w:val="312"/>
        </w:trPr>
        <w:tc>
          <w:tcPr>
            <w:tcW w:w="451" w:type="pct"/>
            <w:tcBorders>
              <w:top w:val="single" w:sz="4" w:space="0" w:color="auto"/>
              <w:left w:val="single" w:sz="4" w:space="0" w:color="auto"/>
              <w:bottom w:val="single" w:sz="4" w:space="0" w:color="auto"/>
              <w:right w:val="single" w:sz="4" w:space="0" w:color="auto"/>
            </w:tcBorders>
            <w:vAlign w:val="center"/>
          </w:tcPr>
          <w:p w14:paraId="2F1832AD" w14:textId="77777777" w:rsidR="00D03342" w:rsidRDefault="00D03342" w:rsidP="00D03342">
            <w:pPr>
              <w:adjustRightInd w:val="0"/>
              <w:snapToGrid w:val="0"/>
              <w:jc w:val="center"/>
              <w:rPr>
                <w:color w:val="000000"/>
              </w:rPr>
            </w:pPr>
            <w:r>
              <w:rPr>
                <w:rFonts w:hint="eastAsia"/>
                <w:color w:val="000000"/>
              </w:rPr>
              <w:t>序号</w:t>
            </w:r>
          </w:p>
        </w:tc>
        <w:tc>
          <w:tcPr>
            <w:tcW w:w="914" w:type="pct"/>
            <w:gridSpan w:val="2"/>
            <w:tcBorders>
              <w:top w:val="single" w:sz="4" w:space="0" w:color="auto"/>
              <w:left w:val="nil"/>
              <w:bottom w:val="single" w:sz="4" w:space="0" w:color="auto"/>
              <w:right w:val="single" w:sz="4" w:space="0" w:color="auto"/>
            </w:tcBorders>
            <w:vAlign w:val="center"/>
          </w:tcPr>
          <w:p w14:paraId="4E5CF076" w14:textId="77777777" w:rsidR="00D03342" w:rsidRDefault="00D03342" w:rsidP="00D03342">
            <w:pPr>
              <w:adjustRightInd w:val="0"/>
              <w:snapToGrid w:val="0"/>
              <w:jc w:val="center"/>
              <w:rPr>
                <w:color w:val="000000"/>
              </w:rPr>
            </w:pPr>
            <w:r>
              <w:rPr>
                <w:rFonts w:hint="eastAsia"/>
                <w:color w:val="000000"/>
              </w:rPr>
              <w:t>运维名称</w:t>
            </w:r>
          </w:p>
        </w:tc>
        <w:tc>
          <w:tcPr>
            <w:tcW w:w="1965" w:type="pct"/>
            <w:tcBorders>
              <w:top w:val="single" w:sz="4" w:space="0" w:color="auto"/>
              <w:left w:val="nil"/>
              <w:bottom w:val="single" w:sz="4" w:space="0" w:color="auto"/>
              <w:right w:val="single" w:sz="4" w:space="0" w:color="auto"/>
            </w:tcBorders>
            <w:vAlign w:val="center"/>
          </w:tcPr>
          <w:p w14:paraId="5E81CFC8" w14:textId="77777777" w:rsidR="00D03342" w:rsidRDefault="00D03342" w:rsidP="00D03342">
            <w:pPr>
              <w:adjustRightInd w:val="0"/>
              <w:snapToGrid w:val="0"/>
              <w:jc w:val="center"/>
              <w:rPr>
                <w:color w:val="000000"/>
              </w:rPr>
            </w:pPr>
            <w:r>
              <w:rPr>
                <w:rFonts w:hint="eastAsia"/>
                <w:color w:val="000000"/>
              </w:rPr>
              <w:t>运维简介</w:t>
            </w:r>
          </w:p>
        </w:tc>
        <w:tc>
          <w:tcPr>
            <w:tcW w:w="1220" w:type="pct"/>
            <w:tcBorders>
              <w:top w:val="single" w:sz="4" w:space="0" w:color="auto"/>
              <w:left w:val="nil"/>
              <w:bottom w:val="single" w:sz="4" w:space="0" w:color="auto"/>
              <w:right w:val="single" w:sz="4" w:space="0" w:color="auto"/>
            </w:tcBorders>
            <w:vAlign w:val="center"/>
          </w:tcPr>
          <w:p w14:paraId="350D2198" w14:textId="77777777" w:rsidR="00D03342" w:rsidRDefault="00D03342" w:rsidP="00D03342">
            <w:pPr>
              <w:adjustRightInd w:val="0"/>
              <w:snapToGrid w:val="0"/>
              <w:jc w:val="center"/>
              <w:rPr>
                <w:color w:val="000000"/>
              </w:rPr>
            </w:pPr>
            <w:r>
              <w:rPr>
                <w:rFonts w:hint="eastAsia"/>
                <w:color w:val="000000"/>
              </w:rPr>
              <w:t>要求</w:t>
            </w:r>
          </w:p>
        </w:tc>
        <w:tc>
          <w:tcPr>
            <w:tcW w:w="450" w:type="pct"/>
            <w:tcBorders>
              <w:top w:val="single" w:sz="4" w:space="0" w:color="auto"/>
              <w:left w:val="nil"/>
              <w:bottom w:val="single" w:sz="4" w:space="0" w:color="auto"/>
              <w:right w:val="single" w:sz="4" w:space="0" w:color="auto"/>
            </w:tcBorders>
            <w:vAlign w:val="center"/>
          </w:tcPr>
          <w:p w14:paraId="53CE9A4F" w14:textId="77777777" w:rsidR="00D03342" w:rsidRDefault="00D03342" w:rsidP="00D03342">
            <w:pPr>
              <w:adjustRightInd w:val="0"/>
              <w:snapToGrid w:val="0"/>
              <w:jc w:val="center"/>
              <w:rPr>
                <w:color w:val="000000"/>
              </w:rPr>
            </w:pPr>
            <w:r>
              <w:rPr>
                <w:rFonts w:hint="eastAsia"/>
                <w:color w:val="000000"/>
              </w:rPr>
              <w:t>备注</w:t>
            </w:r>
          </w:p>
        </w:tc>
      </w:tr>
      <w:tr w:rsidR="00D03342" w14:paraId="7A6AF1F7" w14:textId="77777777" w:rsidTr="00D03342">
        <w:trPr>
          <w:trHeight w:val="624"/>
        </w:trPr>
        <w:tc>
          <w:tcPr>
            <w:tcW w:w="451" w:type="pct"/>
            <w:tcBorders>
              <w:top w:val="nil"/>
              <w:left w:val="single" w:sz="4" w:space="0" w:color="auto"/>
              <w:bottom w:val="single" w:sz="4" w:space="0" w:color="auto"/>
              <w:right w:val="single" w:sz="4" w:space="0" w:color="auto"/>
            </w:tcBorders>
            <w:vAlign w:val="center"/>
          </w:tcPr>
          <w:p w14:paraId="5C300B1E" w14:textId="77777777" w:rsidR="00D03342" w:rsidRDefault="00D03342" w:rsidP="00D03342">
            <w:pPr>
              <w:adjustRightInd w:val="0"/>
              <w:snapToGrid w:val="0"/>
              <w:jc w:val="center"/>
              <w:rPr>
                <w:color w:val="000000"/>
              </w:rPr>
            </w:pPr>
            <w:r>
              <w:rPr>
                <w:rFonts w:hint="eastAsia"/>
                <w:color w:val="000000"/>
              </w:rPr>
              <w:t>1</w:t>
            </w:r>
          </w:p>
        </w:tc>
        <w:tc>
          <w:tcPr>
            <w:tcW w:w="315" w:type="pct"/>
            <w:vMerge w:val="restart"/>
            <w:tcBorders>
              <w:top w:val="nil"/>
              <w:left w:val="single" w:sz="4" w:space="0" w:color="auto"/>
              <w:bottom w:val="single" w:sz="4" w:space="0" w:color="000000"/>
              <w:right w:val="single" w:sz="4" w:space="0" w:color="auto"/>
            </w:tcBorders>
            <w:vAlign w:val="center"/>
          </w:tcPr>
          <w:p w14:paraId="3A275FC1" w14:textId="77777777" w:rsidR="00D03342" w:rsidRDefault="00D03342" w:rsidP="00D03342">
            <w:pPr>
              <w:adjustRightInd w:val="0"/>
              <w:snapToGrid w:val="0"/>
              <w:jc w:val="center"/>
              <w:rPr>
                <w:color w:val="000000"/>
              </w:rPr>
            </w:pPr>
            <w:r>
              <w:rPr>
                <w:rFonts w:hint="eastAsia"/>
                <w:color w:val="000000"/>
              </w:rPr>
              <w:t>综合通信系统</w:t>
            </w:r>
          </w:p>
        </w:tc>
        <w:tc>
          <w:tcPr>
            <w:tcW w:w="599" w:type="pct"/>
            <w:tcBorders>
              <w:top w:val="nil"/>
              <w:left w:val="nil"/>
              <w:bottom w:val="single" w:sz="4" w:space="0" w:color="auto"/>
              <w:right w:val="single" w:sz="4" w:space="0" w:color="auto"/>
            </w:tcBorders>
            <w:vAlign w:val="center"/>
          </w:tcPr>
          <w:p w14:paraId="1391517F" w14:textId="77777777" w:rsidR="00D03342" w:rsidRDefault="00D03342" w:rsidP="00D03342">
            <w:pPr>
              <w:adjustRightInd w:val="0"/>
              <w:snapToGrid w:val="0"/>
              <w:jc w:val="center"/>
              <w:rPr>
                <w:color w:val="000000"/>
              </w:rPr>
            </w:pPr>
            <w:r>
              <w:rPr>
                <w:rFonts w:hint="eastAsia"/>
                <w:color w:val="000000"/>
              </w:rPr>
              <w:t>综合布线系统</w:t>
            </w:r>
          </w:p>
        </w:tc>
        <w:tc>
          <w:tcPr>
            <w:tcW w:w="1965" w:type="pct"/>
            <w:tcBorders>
              <w:top w:val="nil"/>
              <w:left w:val="nil"/>
              <w:bottom w:val="single" w:sz="4" w:space="0" w:color="auto"/>
              <w:right w:val="single" w:sz="4" w:space="0" w:color="auto"/>
            </w:tcBorders>
            <w:vAlign w:val="center"/>
          </w:tcPr>
          <w:p w14:paraId="48F03B92" w14:textId="77777777" w:rsidR="00D03342" w:rsidRDefault="00D03342" w:rsidP="00D03342">
            <w:pPr>
              <w:adjustRightInd w:val="0"/>
              <w:snapToGrid w:val="0"/>
              <w:jc w:val="center"/>
              <w:rPr>
                <w:color w:val="000000"/>
              </w:rPr>
            </w:pPr>
            <w:r>
              <w:rPr>
                <w:rFonts w:hint="eastAsia"/>
                <w:color w:val="000000"/>
              </w:rPr>
              <w:t>前端信息点约</w:t>
            </w:r>
            <w:r>
              <w:rPr>
                <w:color w:val="000000"/>
              </w:rPr>
              <w:t>2800</w:t>
            </w:r>
            <w:r>
              <w:rPr>
                <w:rFonts w:hint="eastAsia"/>
                <w:color w:val="000000"/>
              </w:rPr>
              <w:t>点，弱电间</w:t>
            </w:r>
            <w:r>
              <w:rPr>
                <w:color w:val="000000"/>
              </w:rPr>
              <w:t>24</w:t>
            </w:r>
            <w:r>
              <w:rPr>
                <w:rFonts w:hint="eastAsia"/>
                <w:color w:val="000000"/>
              </w:rPr>
              <w:t>个</w:t>
            </w:r>
          </w:p>
        </w:tc>
        <w:tc>
          <w:tcPr>
            <w:tcW w:w="1220" w:type="pct"/>
            <w:tcBorders>
              <w:top w:val="nil"/>
              <w:left w:val="nil"/>
              <w:bottom w:val="single" w:sz="4" w:space="0" w:color="auto"/>
              <w:right w:val="single" w:sz="4" w:space="0" w:color="auto"/>
            </w:tcBorders>
            <w:vAlign w:val="center"/>
          </w:tcPr>
          <w:p w14:paraId="432A1FFD" w14:textId="77777777" w:rsidR="00D03342" w:rsidRDefault="00D03342" w:rsidP="00D03342">
            <w:pPr>
              <w:adjustRightInd w:val="0"/>
              <w:snapToGrid w:val="0"/>
              <w:jc w:val="center"/>
              <w:rPr>
                <w:color w:val="000000"/>
              </w:rPr>
            </w:pPr>
            <w:r>
              <w:rPr>
                <w:rFonts w:hint="eastAsia"/>
                <w:color w:val="000000"/>
              </w:rPr>
              <w:t>设备定期巡检、维护、测试；</w:t>
            </w:r>
          </w:p>
        </w:tc>
        <w:tc>
          <w:tcPr>
            <w:tcW w:w="450" w:type="pct"/>
            <w:tcBorders>
              <w:top w:val="nil"/>
              <w:left w:val="nil"/>
              <w:bottom w:val="single" w:sz="4" w:space="0" w:color="auto"/>
              <w:right w:val="single" w:sz="4" w:space="0" w:color="auto"/>
            </w:tcBorders>
            <w:vAlign w:val="center"/>
          </w:tcPr>
          <w:p w14:paraId="4219FF7B"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5A48C827" w14:textId="77777777" w:rsidTr="00D03342">
        <w:trPr>
          <w:trHeight w:val="936"/>
        </w:trPr>
        <w:tc>
          <w:tcPr>
            <w:tcW w:w="451" w:type="pct"/>
            <w:tcBorders>
              <w:top w:val="nil"/>
              <w:left w:val="single" w:sz="4" w:space="0" w:color="auto"/>
              <w:bottom w:val="single" w:sz="4" w:space="0" w:color="auto"/>
              <w:right w:val="single" w:sz="4" w:space="0" w:color="auto"/>
            </w:tcBorders>
            <w:vAlign w:val="center"/>
          </w:tcPr>
          <w:p w14:paraId="73D17A3A" w14:textId="77777777" w:rsidR="00D03342" w:rsidRDefault="00D03342" w:rsidP="00D03342">
            <w:pPr>
              <w:adjustRightInd w:val="0"/>
              <w:snapToGrid w:val="0"/>
              <w:jc w:val="center"/>
              <w:rPr>
                <w:color w:val="000000"/>
              </w:rPr>
            </w:pPr>
            <w:r>
              <w:rPr>
                <w:rFonts w:hint="eastAsia"/>
                <w:color w:val="000000"/>
              </w:rPr>
              <w:t>2</w:t>
            </w:r>
          </w:p>
        </w:tc>
        <w:tc>
          <w:tcPr>
            <w:tcW w:w="315" w:type="pct"/>
            <w:vMerge/>
            <w:tcBorders>
              <w:top w:val="nil"/>
              <w:left w:val="single" w:sz="4" w:space="0" w:color="auto"/>
              <w:bottom w:val="single" w:sz="4" w:space="0" w:color="000000"/>
              <w:right w:val="single" w:sz="4" w:space="0" w:color="auto"/>
            </w:tcBorders>
            <w:vAlign w:val="center"/>
          </w:tcPr>
          <w:p w14:paraId="464AF9AF" w14:textId="77777777" w:rsidR="00D03342" w:rsidRDefault="00D03342" w:rsidP="00D03342">
            <w:pPr>
              <w:adjustRightInd w:val="0"/>
              <w:snapToGrid w:val="0"/>
              <w:rPr>
                <w:color w:val="000000"/>
              </w:rPr>
            </w:pPr>
          </w:p>
        </w:tc>
        <w:tc>
          <w:tcPr>
            <w:tcW w:w="599" w:type="pct"/>
            <w:tcBorders>
              <w:top w:val="nil"/>
              <w:left w:val="nil"/>
              <w:bottom w:val="single" w:sz="4" w:space="0" w:color="auto"/>
              <w:right w:val="single" w:sz="4" w:space="0" w:color="auto"/>
            </w:tcBorders>
            <w:vAlign w:val="center"/>
          </w:tcPr>
          <w:p w14:paraId="455976BB" w14:textId="77777777" w:rsidR="00D03342" w:rsidRDefault="00D03342" w:rsidP="00D03342">
            <w:pPr>
              <w:adjustRightInd w:val="0"/>
              <w:snapToGrid w:val="0"/>
              <w:jc w:val="center"/>
              <w:rPr>
                <w:color w:val="000000"/>
              </w:rPr>
            </w:pPr>
            <w:r>
              <w:rPr>
                <w:rFonts w:hint="eastAsia"/>
                <w:color w:val="000000"/>
              </w:rPr>
              <w:t>计算机网络及网络安全系统</w:t>
            </w:r>
          </w:p>
        </w:tc>
        <w:tc>
          <w:tcPr>
            <w:tcW w:w="1965" w:type="pct"/>
            <w:tcBorders>
              <w:top w:val="nil"/>
              <w:left w:val="nil"/>
              <w:bottom w:val="single" w:sz="4" w:space="0" w:color="auto"/>
              <w:right w:val="single" w:sz="4" w:space="0" w:color="auto"/>
            </w:tcBorders>
            <w:vAlign w:val="center"/>
          </w:tcPr>
          <w:p w14:paraId="142CBAB4" w14:textId="77777777" w:rsidR="00D03342" w:rsidRDefault="00D03342" w:rsidP="00D03342">
            <w:pPr>
              <w:adjustRightInd w:val="0"/>
              <w:snapToGrid w:val="0"/>
              <w:jc w:val="center"/>
              <w:rPr>
                <w:color w:val="000000"/>
              </w:rPr>
            </w:pPr>
            <w:r>
              <w:rPr>
                <w:rFonts w:hint="eastAsia"/>
                <w:color w:val="000000"/>
              </w:rPr>
              <w:t>3套网络，各类接入交换机</w:t>
            </w:r>
            <w:r>
              <w:rPr>
                <w:color w:val="000000"/>
              </w:rPr>
              <w:t>15</w:t>
            </w:r>
            <w:r>
              <w:rPr>
                <w:rFonts w:hint="eastAsia"/>
                <w:color w:val="000000"/>
              </w:rPr>
              <w:t>0余台</w:t>
            </w:r>
          </w:p>
        </w:tc>
        <w:tc>
          <w:tcPr>
            <w:tcW w:w="1220" w:type="pct"/>
            <w:tcBorders>
              <w:top w:val="nil"/>
              <w:left w:val="nil"/>
              <w:bottom w:val="single" w:sz="4" w:space="0" w:color="auto"/>
              <w:right w:val="single" w:sz="4" w:space="0" w:color="auto"/>
            </w:tcBorders>
            <w:vAlign w:val="center"/>
          </w:tcPr>
          <w:p w14:paraId="13034BE8" w14:textId="77777777" w:rsidR="00D03342" w:rsidRDefault="00D03342" w:rsidP="00D03342">
            <w:pPr>
              <w:adjustRightInd w:val="0"/>
              <w:snapToGrid w:val="0"/>
              <w:jc w:val="center"/>
              <w:rPr>
                <w:color w:val="000000"/>
              </w:rPr>
            </w:pPr>
            <w:r>
              <w:rPr>
                <w:rFonts w:hint="eastAsia"/>
                <w:color w:val="000000"/>
              </w:rPr>
              <w:t>设备的定期巡检、维护、测试；</w:t>
            </w:r>
            <w:r>
              <w:rPr>
                <w:rFonts w:hint="eastAsia"/>
                <w:color w:val="000000"/>
              </w:rPr>
              <w:br w:type="page"/>
              <w:t>突发故障的紧急处理。</w:t>
            </w:r>
          </w:p>
        </w:tc>
        <w:tc>
          <w:tcPr>
            <w:tcW w:w="450" w:type="pct"/>
            <w:tcBorders>
              <w:top w:val="nil"/>
              <w:left w:val="nil"/>
              <w:bottom w:val="single" w:sz="4" w:space="0" w:color="auto"/>
              <w:right w:val="single" w:sz="4" w:space="0" w:color="auto"/>
            </w:tcBorders>
            <w:vAlign w:val="center"/>
          </w:tcPr>
          <w:p w14:paraId="0083C5D2"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5094CE7B" w14:textId="77777777" w:rsidTr="00D03342">
        <w:trPr>
          <w:trHeight w:val="624"/>
        </w:trPr>
        <w:tc>
          <w:tcPr>
            <w:tcW w:w="451" w:type="pct"/>
            <w:tcBorders>
              <w:top w:val="nil"/>
              <w:left w:val="single" w:sz="4" w:space="0" w:color="auto"/>
              <w:bottom w:val="single" w:sz="4" w:space="0" w:color="auto"/>
              <w:right w:val="single" w:sz="4" w:space="0" w:color="auto"/>
            </w:tcBorders>
            <w:vAlign w:val="center"/>
          </w:tcPr>
          <w:p w14:paraId="35336938" w14:textId="77777777" w:rsidR="00D03342" w:rsidRDefault="00D03342" w:rsidP="00D03342">
            <w:pPr>
              <w:adjustRightInd w:val="0"/>
              <w:snapToGrid w:val="0"/>
              <w:jc w:val="center"/>
              <w:rPr>
                <w:color w:val="000000"/>
              </w:rPr>
            </w:pPr>
            <w:r>
              <w:rPr>
                <w:rFonts w:hint="eastAsia"/>
                <w:color w:val="000000"/>
              </w:rPr>
              <w:t>3</w:t>
            </w:r>
          </w:p>
        </w:tc>
        <w:tc>
          <w:tcPr>
            <w:tcW w:w="315" w:type="pct"/>
            <w:vMerge/>
            <w:tcBorders>
              <w:top w:val="nil"/>
              <w:left w:val="single" w:sz="4" w:space="0" w:color="auto"/>
              <w:bottom w:val="single" w:sz="4" w:space="0" w:color="000000"/>
              <w:right w:val="single" w:sz="4" w:space="0" w:color="auto"/>
            </w:tcBorders>
            <w:vAlign w:val="center"/>
          </w:tcPr>
          <w:p w14:paraId="1058619D" w14:textId="77777777" w:rsidR="00D03342" w:rsidRDefault="00D03342" w:rsidP="00D03342">
            <w:pPr>
              <w:adjustRightInd w:val="0"/>
              <w:snapToGrid w:val="0"/>
              <w:rPr>
                <w:color w:val="000000"/>
              </w:rPr>
            </w:pPr>
          </w:p>
        </w:tc>
        <w:tc>
          <w:tcPr>
            <w:tcW w:w="599" w:type="pct"/>
            <w:tcBorders>
              <w:top w:val="nil"/>
              <w:left w:val="nil"/>
              <w:bottom w:val="single" w:sz="4" w:space="0" w:color="auto"/>
              <w:right w:val="single" w:sz="4" w:space="0" w:color="auto"/>
            </w:tcBorders>
            <w:vAlign w:val="center"/>
          </w:tcPr>
          <w:p w14:paraId="29A57677" w14:textId="77777777" w:rsidR="00D03342" w:rsidRDefault="00D03342" w:rsidP="00D03342">
            <w:pPr>
              <w:adjustRightInd w:val="0"/>
              <w:snapToGrid w:val="0"/>
              <w:jc w:val="center"/>
              <w:rPr>
                <w:color w:val="000000"/>
              </w:rPr>
            </w:pPr>
            <w:r>
              <w:rPr>
                <w:rFonts w:hint="eastAsia"/>
                <w:color w:val="000000"/>
              </w:rPr>
              <w:t>机房工程</w:t>
            </w:r>
          </w:p>
        </w:tc>
        <w:tc>
          <w:tcPr>
            <w:tcW w:w="1965" w:type="pct"/>
            <w:tcBorders>
              <w:top w:val="nil"/>
              <w:left w:val="nil"/>
              <w:bottom w:val="single" w:sz="4" w:space="0" w:color="auto"/>
              <w:right w:val="single" w:sz="4" w:space="0" w:color="auto"/>
            </w:tcBorders>
            <w:vAlign w:val="center"/>
          </w:tcPr>
          <w:p w14:paraId="4BBE7012" w14:textId="77777777" w:rsidR="00D03342" w:rsidRDefault="00D03342" w:rsidP="00D03342">
            <w:pPr>
              <w:adjustRightInd w:val="0"/>
              <w:snapToGrid w:val="0"/>
              <w:jc w:val="center"/>
              <w:rPr>
                <w:color w:val="000000"/>
              </w:rPr>
            </w:pPr>
            <w:r>
              <w:rPr>
                <w:rFonts w:hint="eastAsia"/>
                <w:color w:val="000000"/>
              </w:rPr>
              <w:t>模块化机柜2</w:t>
            </w:r>
            <w:r>
              <w:rPr>
                <w:color w:val="000000"/>
              </w:rPr>
              <w:t>7</w:t>
            </w:r>
            <w:r>
              <w:rPr>
                <w:rFonts w:hint="eastAsia"/>
                <w:color w:val="000000"/>
              </w:rPr>
              <w:t>个，UPS1台</w:t>
            </w:r>
            <w:r>
              <w:rPr>
                <w:color w:val="000000"/>
              </w:rPr>
              <w:t>16</w:t>
            </w:r>
            <w:r>
              <w:rPr>
                <w:rFonts w:hint="eastAsia"/>
                <w:color w:val="000000"/>
              </w:rPr>
              <w:t>0KVA，35KW精密空调</w:t>
            </w:r>
            <w:r>
              <w:rPr>
                <w:color w:val="000000"/>
              </w:rPr>
              <w:t>3</w:t>
            </w:r>
            <w:r>
              <w:rPr>
                <w:rFonts w:hint="eastAsia"/>
                <w:color w:val="000000"/>
              </w:rPr>
              <w:t>台</w:t>
            </w:r>
          </w:p>
        </w:tc>
        <w:tc>
          <w:tcPr>
            <w:tcW w:w="1220" w:type="pct"/>
            <w:tcBorders>
              <w:top w:val="nil"/>
              <w:left w:val="nil"/>
              <w:bottom w:val="single" w:sz="4" w:space="0" w:color="auto"/>
              <w:right w:val="single" w:sz="4" w:space="0" w:color="auto"/>
            </w:tcBorders>
            <w:vAlign w:val="center"/>
          </w:tcPr>
          <w:p w14:paraId="63DE4F42" w14:textId="77777777" w:rsidR="00D03342" w:rsidRDefault="00D03342" w:rsidP="00D03342">
            <w:pPr>
              <w:adjustRightInd w:val="0"/>
              <w:snapToGrid w:val="0"/>
              <w:jc w:val="center"/>
              <w:rPr>
                <w:color w:val="000000"/>
              </w:rPr>
            </w:pPr>
            <w:r>
              <w:rPr>
                <w:rFonts w:hint="eastAsia"/>
                <w:color w:val="000000"/>
              </w:rPr>
              <w:t>设备的定期巡检、维护、测试；</w:t>
            </w:r>
          </w:p>
        </w:tc>
        <w:tc>
          <w:tcPr>
            <w:tcW w:w="450" w:type="pct"/>
            <w:tcBorders>
              <w:top w:val="nil"/>
              <w:left w:val="nil"/>
              <w:bottom w:val="single" w:sz="4" w:space="0" w:color="auto"/>
              <w:right w:val="single" w:sz="4" w:space="0" w:color="auto"/>
            </w:tcBorders>
            <w:vAlign w:val="center"/>
          </w:tcPr>
          <w:p w14:paraId="62938651"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23F7414F" w14:textId="77777777" w:rsidTr="00D03342">
        <w:trPr>
          <w:trHeight w:val="624"/>
        </w:trPr>
        <w:tc>
          <w:tcPr>
            <w:tcW w:w="451" w:type="pct"/>
            <w:tcBorders>
              <w:top w:val="nil"/>
              <w:left w:val="single" w:sz="4" w:space="0" w:color="auto"/>
              <w:bottom w:val="single" w:sz="4" w:space="0" w:color="auto"/>
              <w:right w:val="single" w:sz="4" w:space="0" w:color="auto"/>
            </w:tcBorders>
            <w:vAlign w:val="center"/>
          </w:tcPr>
          <w:p w14:paraId="77C22497" w14:textId="77777777" w:rsidR="00D03342" w:rsidRDefault="00D03342" w:rsidP="00D03342">
            <w:pPr>
              <w:adjustRightInd w:val="0"/>
              <w:snapToGrid w:val="0"/>
              <w:jc w:val="center"/>
              <w:rPr>
                <w:color w:val="000000"/>
              </w:rPr>
            </w:pPr>
            <w:r>
              <w:rPr>
                <w:rFonts w:hint="eastAsia"/>
                <w:color w:val="000000"/>
              </w:rPr>
              <w:t>4</w:t>
            </w:r>
          </w:p>
        </w:tc>
        <w:tc>
          <w:tcPr>
            <w:tcW w:w="315" w:type="pct"/>
            <w:vMerge w:val="restart"/>
            <w:tcBorders>
              <w:top w:val="nil"/>
              <w:left w:val="single" w:sz="4" w:space="0" w:color="auto"/>
              <w:bottom w:val="single" w:sz="4" w:space="0" w:color="auto"/>
              <w:right w:val="single" w:sz="4" w:space="0" w:color="auto"/>
            </w:tcBorders>
            <w:vAlign w:val="center"/>
          </w:tcPr>
          <w:p w14:paraId="6E02A1E0" w14:textId="77777777" w:rsidR="00D03342" w:rsidRDefault="00D03342" w:rsidP="00D03342">
            <w:pPr>
              <w:adjustRightInd w:val="0"/>
              <w:snapToGrid w:val="0"/>
              <w:jc w:val="center"/>
              <w:rPr>
                <w:color w:val="000000"/>
              </w:rPr>
            </w:pPr>
            <w:r>
              <w:rPr>
                <w:rFonts w:hint="eastAsia"/>
                <w:color w:val="000000"/>
              </w:rPr>
              <w:t>综合安防系统</w:t>
            </w:r>
          </w:p>
        </w:tc>
        <w:tc>
          <w:tcPr>
            <w:tcW w:w="599" w:type="pct"/>
            <w:tcBorders>
              <w:top w:val="nil"/>
              <w:left w:val="nil"/>
              <w:bottom w:val="single" w:sz="4" w:space="0" w:color="auto"/>
              <w:right w:val="single" w:sz="4" w:space="0" w:color="auto"/>
            </w:tcBorders>
            <w:vAlign w:val="center"/>
          </w:tcPr>
          <w:p w14:paraId="7608F34D" w14:textId="77777777" w:rsidR="00D03342" w:rsidRDefault="00D03342" w:rsidP="00D03342">
            <w:pPr>
              <w:adjustRightInd w:val="0"/>
              <w:snapToGrid w:val="0"/>
              <w:jc w:val="center"/>
              <w:rPr>
                <w:color w:val="000000"/>
              </w:rPr>
            </w:pPr>
            <w:r>
              <w:rPr>
                <w:rFonts w:hint="eastAsia"/>
                <w:color w:val="000000"/>
              </w:rPr>
              <w:t>监控系统</w:t>
            </w:r>
          </w:p>
        </w:tc>
        <w:tc>
          <w:tcPr>
            <w:tcW w:w="1965" w:type="pct"/>
            <w:tcBorders>
              <w:top w:val="nil"/>
              <w:left w:val="nil"/>
              <w:bottom w:val="single" w:sz="4" w:space="0" w:color="auto"/>
              <w:right w:val="single" w:sz="4" w:space="0" w:color="auto"/>
            </w:tcBorders>
            <w:vAlign w:val="center"/>
          </w:tcPr>
          <w:p w14:paraId="506AC496" w14:textId="77777777" w:rsidR="00D03342" w:rsidRDefault="00D03342" w:rsidP="00D03342">
            <w:pPr>
              <w:adjustRightInd w:val="0"/>
              <w:snapToGrid w:val="0"/>
              <w:jc w:val="center"/>
              <w:rPr>
                <w:color w:val="000000"/>
              </w:rPr>
            </w:pPr>
            <w:r>
              <w:rPr>
                <w:rFonts w:hint="eastAsia"/>
                <w:color w:val="000000"/>
              </w:rPr>
              <w:t>各类监控点位</w:t>
            </w:r>
            <w:r>
              <w:rPr>
                <w:color w:val="000000"/>
              </w:rPr>
              <w:t>78</w:t>
            </w:r>
            <w:r>
              <w:rPr>
                <w:rFonts w:hint="eastAsia"/>
                <w:color w:val="000000"/>
              </w:rPr>
              <w:t>0个</w:t>
            </w:r>
          </w:p>
        </w:tc>
        <w:tc>
          <w:tcPr>
            <w:tcW w:w="1220" w:type="pct"/>
            <w:tcBorders>
              <w:top w:val="nil"/>
              <w:left w:val="nil"/>
              <w:bottom w:val="single" w:sz="4" w:space="0" w:color="auto"/>
              <w:right w:val="single" w:sz="4" w:space="0" w:color="auto"/>
            </w:tcBorders>
            <w:vAlign w:val="center"/>
          </w:tcPr>
          <w:p w14:paraId="2B0492D3" w14:textId="77777777" w:rsidR="00D03342" w:rsidRDefault="00D03342" w:rsidP="00D03342">
            <w:pPr>
              <w:adjustRightInd w:val="0"/>
              <w:snapToGrid w:val="0"/>
              <w:jc w:val="center"/>
              <w:rPr>
                <w:color w:val="000000"/>
              </w:rPr>
            </w:pPr>
            <w:r>
              <w:rPr>
                <w:rFonts w:hint="eastAsia"/>
                <w:color w:val="000000"/>
              </w:rPr>
              <w:t>设备定期巡检、维护、测试；</w:t>
            </w:r>
          </w:p>
        </w:tc>
        <w:tc>
          <w:tcPr>
            <w:tcW w:w="450" w:type="pct"/>
            <w:tcBorders>
              <w:top w:val="nil"/>
              <w:left w:val="nil"/>
              <w:bottom w:val="single" w:sz="4" w:space="0" w:color="auto"/>
              <w:right w:val="single" w:sz="4" w:space="0" w:color="auto"/>
            </w:tcBorders>
            <w:vAlign w:val="center"/>
          </w:tcPr>
          <w:p w14:paraId="69816471"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04E230BE" w14:textId="77777777" w:rsidTr="00D03342">
        <w:trPr>
          <w:trHeight w:val="624"/>
        </w:trPr>
        <w:tc>
          <w:tcPr>
            <w:tcW w:w="451" w:type="pct"/>
            <w:tcBorders>
              <w:top w:val="nil"/>
              <w:left w:val="single" w:sz="4" w:space="0" w:color="auto"/>
              <w:bottom w:val="single" w:sz="4" w:space="0" w:color="auto"/>
              <w:right w:val="single" w:sz="4" w:space="0" w:color="auto"/>
            </w:tcBorders>
            <w:vAlign w:val="center"/>
          </w:tcPr>
          <w:p w14:paraId="5F9129A5" w14:textId="77777777" w:rsidR="00D03342" w:rsidRDefault="00D03342" w:rsidP="00D03342">
            <w:pPr>
              <w:adjustRightInd w:val="0"/>
              <w:snapToGrid w:val="0"/>
              <w:jc w:val="center"/>
              <w:rPr>
                <w:color w:val="000000"/>
              </w:rPr>
            </w:pPr>
            <w:r>
              <w:rPr>
                <w:rFonts w:hint="eastAsia"/>
                <w:color w:val="000000"/>
              </w:rPr>
              <w:t>5</w:t>
            </w:r>
          </w:p>
        </w:tc>
        <w:tc>
          <w:tcPr>
            <w:tcW w:w="315" w:type="pct"/>
            <w:vMerge/>
            <w:tcBorders>
              <w:top w:val="nil"/>
              <w:left w:val="single" w:sz="4" w:space="0" w:color="auto"/>
              <w:bottom w:val="single" w:sz="4" w:space="0" w:color="auto"/>
              <w:right w:val="single" w:sz="4" w:space="0" w:color="auto"/>
            </w:tcBorders>
            <w:vAlign w:val="center"/>
          </w:tcPr>
          <w:p w14:paraId="5EF796C0" w14:textId="77777777" w:rsidR="00D03342" w:rsidRDefault="00D03342" w:rsidP="00D03342">
            <w:pPr>
              <w:adjustRightInd w:val="0"/>
              <w:snapToGrid w:val="0"/>
              <w:rPr>
                <w:color w:val="000000"/>
              </w:rPr>
            </w:pPr>
          </w:p>
        </w:tc>
        <w:tc>
          <w:tcPr>
            <w:tcW w:w="599" w:type="pct"/>
            <w:tcBorders>
              <w:top w:val="nil"/>
              <w:left w:val="nil"/>
              <w:bottom w:val="single" w:sz="4" w:space="0" w:color="auto"/>
              <w:right w:val="single" w:sz="4" w:space="0" w:color="auto"/>
            </w:tcBorders>
            <w:vAlign w:val="center"/>
          </w:tcPr>
          <w:p w14:paraId="5B5F2E99" w14:textId="77777777" w:rsidR="00D03342" w:rsidRDefault="00D03342" w:rsidP="00D03342">
            <w:pPr>
              <w:adjustRightInd w:val="0"/>
              <w:snapToGrid w:val="0"/>
              <w:jc w:val="center"/>
              <w:rPr>
                <w:color w:val="000000"/>
              </w:rPr>
            </w:pPr>
            <w:r>
              <w:rPr>
                <w:rFonts w:hint="eastAsia"/>
                <w:color w:val="000000"/>
              </w:rPr>
              <w:t>门禁系统</w:t>
            </w:r>
          </w:p>
        </w:tc>
        <w:tc>
          <w:tcPr>
            <w:tcW w:w="1965" w:type="pct"/>
            <w:tcBorders>
              <w:top w:val="nil"/>
              <w:left w:val="nil"/>
              <w:bottom w:val="single" w:sz="4" w:space="0" w:color="auto"/>
              <w:right w:val="single" w:sz="4" w:space="0" w:color="auto"/>
            </w:tcBorders>
            <w:vAlign w:val="center"/>
          </w:tcPr>
          <w:p w14:paraId="6D8B7E2B" w14:textId="77777777" w:rsidR="00D03342" w:rsidRDefault="00D03342" w:rsidP="00D03342">
            <w:pPr>
              <w:adjustRightInd w:val="0"/>
              <w:snapToGrid w:val="0"/>
              <w:jc w:val="center"/>
              <w:rPr>
                <w:color w:val="000000"/>
              </w:rPr>
            </w:pPr>
            <w:r>
              <w:rPr>
                <w:rFonts w:hint="eastAsia"/>
                <w:color w:val="000000"/>
              </w:rPr>
              <w:t>各类门禁点位约</w:t>
            </w:r>
            <w:r>
              <w:rPr>
                <w:color w:val="000000"/>
              </w:rPr>
              <w:t>580</w:t>
            </w:r>
            <w:r>
              <w:rPr>
                <w:rFonts w:hint="eastAsia"/>
                <w:color w:val="000000"/>
              </w:rPr>
              <w:t xml:space="preserve">个 </w:t>
            </w:r>
          </w:p>
        </w:tc>
        <w:tc>
          <w:tcPr>
            <w:tcW w:w="1220" w:type="pct"/>
            <w:tcBorders>
              <w:top w:val="nil"/>
              <w:left w:val="nil"/>
              <w:bottom w:val="single" w:sz="4" w:space="0" w:color="auto"/>
              <w:right w:val="single" w:sz="4" w:space="0" w:color="auto"/>
            </w:tcBorders>
            <w:vAlign w:val="center"/>
          </w:tcPr>
          <w:p w14:paraId="1B74289E" w14:textId="77777777" w:rsidR="00D03342" w:rsidRDefault="00D03342" w:rsidP="00D03342">
            <w:pPr>
              <w:adjustRightInd w:val="0"/>
              <w:snapToGrid w:val="0"/>
              <w:jc w:val="center"/>
              <w:rPr>
                <w:color w:val="000000"/>
              </w:rPr>
            </w:pPr>
            <w:r>
              <w:rPr>
                <w:rFonts w:hint="eastAsia"/>
                <w:color w:val="000000"/>
              </w:rPr>
              <w:t>设备定期巡检、维护、测试；</w:t>
            </w:r>
          </w:p>
        </w:tc>
        <w:tc>
          <w:tcPr>
            <w:tcW w:w="450" w:type="pct"/>
            <w:tcBorders>
              <w:top w:val="nil"/>
              <w:left w:val="nil"/>
              <w:bottom w:val="single" w:sz="4" w:space="0" w:color="auto"/>
              <w:right w:val="single" w:sz="4" w:space="0" w:color="auto"/>
            </w:tcBorders>
            <w:vAlign w:val="center"/>
          </w:tcPr>
          <w:p w14:paraId="5246E594"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6708BA31" w14:textId="77777777" w:rsidTr="00D03342">
        <w:trPr>
          <w:trHeight w:val="624"/>
        </w:trPr>
        <w:tc>
          <w:tcPr>
            <w:tcW w:w="451" w:type="pct"/>
            <w:tcBorders>
              <w:top w:val="nil"/>
              <w:left w:val="single" w:sz="4" w:space="0" w:color="auto"/>
              <w:bottom w:val="single" w:sz="4" w:space="0" w:color="auto"/>
              <w:right w:val="single" w:sz="4" w:space="0" w:color="auto"/>
            </w:tcBorders>
            <w:vAlign w:val="center"/>
          </w:tcPr>
          <w:p w14:paraId="7474918F" w14:textId="77777777" w:rsidR="00D03342" w:rsidRDefault="00D03342" w:rsidP="00D03342">
            <w:pPr>
              <w:adjustRightInd w:val="0"/>
              <w:snapToGrid w:val="0"/>
              <w:jc w:val="center"/>
              <w:rPr>
                <w:color w:val="000000"/>
              </w:rPr>
            </w:pPr>
            <w:r>
              <w:rPr>
                <w:rFonts w:hint="eastAsia"/>
                <w:color w:val="000000"/>
              </w:rPr>
              <w:t>6</w:t>
            </w:r>
          </w:p>
        </w:tc>
        <w:tc>
          <w:tcPr>
            <w:tcW w:w="315" w:type="pct"/>
            <w:vMerge/>
            <w:tcBorders>
              <w:top w:val="nil"/>
              <w:left w:val="single" w:sz="4" w:space="0" w:color="auto"/>
              <w:bottom w:val="single" w:sz="4" w:space="0" w:color="auto"/>
              <w:right w:val="single" w:sz="4" w:space="0" w:color="auto"/>
            </w:tcBorders>
            <w:vAlign w:val="center"/>
          </w:tcPr>
          <w:p w14:paraId="3700FF0E" w14:textId="77777777" w:rsidR="00D03342" w:rsidRDefault="00D03342" w:rsidP="00D03342">
            <w:pPr>
              <w:adjustRightInd w:val="0"/>
              <w:snapToGrid w:val="0"/>
              <w:rPr>
                <w:color w:val="000000"/>
              </w:rPr>
            </w:pPr>
          </w:p>
        </w:tc>
        <w:tc>
          <w:tcPr>
            <w:tcW w:w="599" w:type="pct"/>
            <w:tcBorders>
              <w:top w:val="nil"/>
              <w:left w:val="nil"/>
              <w:bottom w:val="single" w:sz="4" w:space="0" w:color="auto"/>
              <w:right w:val="single" w:sz="4" w:space="0" w:color="auto"/>
            </w:tcBorders>
            <w:vAlign w:val="center"/>
          </w:tcPr>
          <w:p w14:paraId="3C458956" w14:textId="77777777" w:rsidR="00D03342" w:rsidRDefault="00D03342" w:rsidP="00D03342">
            <w:pPr>
              <w:adjustRightInd w:val="0"/>
              <w:snapToGrid w:val="0"/>
              <w:jc w:val="center"/>
              <w:rPr>
                <w:color w:val="000000"/>
              </w:rPr>
            </w:pPr>
            <w:r>
              <w:rPr>
                <w:rFonts w:hint="eastAsia"/>
                <w:color w:val="000000"/>
              </w:rPr>
              <w:t>出入口系统</w:t>
            </w:r>
          </w:p>
        </w:tc>
        <w:tc>
          <w:tcPr>
            <w:tcW w:w="1965" w:type="pct"/>
            <w:tcBorders>
              <w:top w:val="nil"/>
              <w:left w:val="nil"/>
              <w:bottom w:val="single" w:sz="4" w:space="0" w:color="auto"/>
              <w:right w:val="single" w:sz="4" w:space="0" w:color="auto"/>
            </w:tcBorders>
            <w:vAlign w:val="center"/>
          </w:tcPr>
          <w:p w14:paraId="52B28C7F" w14:textId="77777777" w:rsidR="00D03342" w:rsidRDefault="00D03342" w:rsidP="00D03342">
            <w:pPr>
              <w:adjustRightInd w:val="0"/>
              <w:snapToGrid w:val="0"/>
              <w:jc w:val="center"/>
              <w:rPr>
                <w:color w:val="000000"/>
              </w:rPr>
            </w:pPr>
            <w:r>
              <w:rPr>
                <w:rFonts w:hint="eastAsia"/>
                <w:color w:val="000000"/>
              </w:rPr>
              <w:t>出入口道</w:t>
            </w:r>
            <w:proofErr w:type="gramStart"/>
            <w:r>
              <w:rPr>
                <w:rFonts w:hint="eastAsia"/>
                <w:color w:val="000000"/>
              </w:rPr>
              <w:t>闸</w:t>
            </w:r>
            <w:proofErr w:type="gramEnd"/>
            <w:r>
              <w:rPr>
                <w:color w:val="000000"/>
              </w:rPr>
              <w:t>2</w:t>
            </w:r>
            <w:r>
              <w:rPr>
                <w:rFonts w:hint="eastAsia"/>
                <w:color w:val="000000"/>
              </w:rPr>
              <w:t>套，</w:t>
            </w:r>
            <w:proofErr w:type="gramStart"/>
            <w:r>
              <w:rPr>
                <w:rFonts w:hint="eastAsia"/>
                <w:color w:val="000000"/>
              </w:rPr>
              <w:t>访客机</w:t>
            </w:r>
            <w:proofErr w:type="gramEnd"/>
            <w:r>
              <w:rPr>
                <w:rFonts w:hint="eastAsia"/>
                <w:color w:val="000000"/>
              </w:rPr>
              <w:t>2台</w:t>
            </w:r>
          </w:p>
        </w:tc>
        <w:tc>
          <w:tcPr>
            <w:tcW w:w="1220" w:type="pct"/>
            <w:tcBorders>
              <w:top w:val="nil"/>
              <w:left w:val="nil"/>
              <w:bottom w:val="single" w:sz="4" w:space="0" w:color="auto"/>
              <w:right w:val="single" w:sz="4" w:space="0" w:color="auto"/>
            </w:tcBorders>
            <w:vAlign w:val="center"/>
          </w:tcPr>
          <w:p w14:paraId="26C4BF54" w14:textId="77777777" w:rsidR="00D03342" w:rsidRDefault="00D03342" w:rsidP="00D03342">
            <w:pPr>
              <w:adjustRightInd w:val="0"/>
              <w:snapToGrid w:val="0"/>
              <w:jc w:val="center"/>
              <w:rPr>
                <w:color w:val="000000"/>
              </w:rPr>
            </w:pPr>
            <w:r>
              <w:rPr>
                <w:rFonts w:hint="eastAsia"/>
                <w:color w:val="000000"/>
              </w:rPr>
              <w:t>设备定期巡检、维护、测试；</w:t>
            </w:r>
          </w:p>
        </w:tc>
        <w:tc>
          <w:tcPr>
            <w:tcW w:w="450" w:type="pct"/>
            <w:tcBorders>
              <w:top w:val="nil"/>
              <w:left w:val="nil"/>
              <w:bottom w:val="single" w:sz="4" w:space="0" w:color="auto"/>
              <w:right w:val="single" w:sz="4" w:space="0" w:color="auto"/>
            </w:tcBorders>
            <w:vAlign w:val="center"/>
          </w:tcPr>
          <w:p w14:paraId="64ECAF2A"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588636E2" w14:textId="77777777" w:rsidTr="00D03342">
        <w:trPr>
          <w:trHeight w:val="1872"/>
        </w:trPr>
        <w:tc>
          <w:tcPr>
            <w:tcW w:w="451" w:type="pct"/>
            <w:tcBorders>
              <w:top w:val="nil"/>
              <w:left w:val="single" w:sz="4" w:space="0" w:color="auto"/>
              <w:bottom w:val="single" w:sz="4" w:space="0" w:color="auto"/>
              <w:right w:val="single" w:sz="4" w:space="0" w:color="auto"/>
            </w:tcBorders>
            <w:vAlign w:val="center"/>
          </w:tcPr>
          <w:p w14:paraId="54DBE522" w14:textId="77777777" w:rsidR="00D03342" w:rsidRDefault="00D03342" w:rsidP="00D03342">
            <w:pPr>
              <w:adjustRightInd w:val="0"/>
              <w:snapToGrid w:val="0"/>
              <w:jc w:val="center"/>
              <w:rPr>
                <w:color w:val="000000"/>
              </w:rPr>
            </w:pPr>
            <w:r>
              <w:rPr>
                <w:rFonts w:hint="eastAsia"/>
                <w:color w:val="000000"/>
              </w:rPr>
              <w:lastRenderedPageBreak/>
              <w:t>7</w:t>
            </w:r>
          </w:p>
        </w:tc>
        <w:tc>
          <w:tcPr>
            <w:tcW w:w="914" w:type="pct"/>
            <w:gridSpan w:val="2"/>
            <w:tcBorders>
              <w:top w:val="single" w:sz="4" w:space="0" w:color="auto"/>
              <w:left w:val="nil"/>
              <w:bottom w:val="single" w:sz="4" w:space="0" w:color="auto"/>
              <w:right w:val="single" w:sz="4" w:space="0" w:color="auto"/>
            </w:tcBorders>
            <w:vAlign w:val="center"/>
          </w:tcPr>
          <w:p w14:paraId="12F22272" w14:textId="77777777" w:rsidR="00D03342" w:rsidRDefault="00D03342" w:rsidP="00D03342">
            <w:pPr>
              <w:adjustRightInd w:val="0"/>
              <w:snapToGrid w:val="0"/>
              <w:jc w:val="center"/>
              <w:rPr>
                <w:color w:val="000000"/>
              </w:rPr>
            </w:pPr>
            <w:r>
              <w:rPr>
                <w:rFonts w:hint="eastAsia"/>
                <w:color w:val="000000"/>
              </w:rPr>
              <w:t>会议系统</w:t>
            </w:r>
          </w:p>
        </w:tc>
        <w:tc>
          <w:tcPr>
            <w:tcW w:w="1965" w:type="pct"/>
            <w:tcBorders>
              <w:top w:val="nil"/>
              <w:left w:val="nil"/>
              <w:bottom w:val="single" w:sz="4" w:space="0" w:color="auto"/>
              <w:right w:val="single" w:sz="4" w:space="0" w:color="auto"/>
            </w:tcBorders>
            <w:vAlign w:val="center"/>
          </w:tcPr>
          <w:p w14:paraId="6E2021C3" w14:textId="77777777" w:rsidR="00D03342" w:rsidRDefault="00D03342" w:rsidP="00D03342">
            <w:pPr>
              <w:adjustRightInd w:val="0"/>
              <w:snapToGrid w:val="0"/>
              <w:jc w:val="center"/>
              <w:rPr>
                <w:color w:val="000000"/>
              </w:rPr>
            </w:pPr>
            <w:r>
              <w:rPr>
                <w:rFonts w:hint="eastAsia"/>
                <w:color w:val="000000"/>
              </w:rPr>
              <w:t>大型会议室2间（配置LED大屏，中控，扩声，视频会议等系统），中型会议室</w:t>
            </w:r>
            <w:r>
              <w:rPr>
                <w:color w:val="000000"/>
              </w:rPr>
              <w:t>4</w:t>
            </w:r>
            <w:r>
              <w:rPr>
                <w:rFonts w:hint="eastAsia"/>
                <w:color w:val="000000"/>
              </w:rPr>
              <w:t>间（投影，中控，扩声及视频会议），其余小型会议室</w:t>
            </w:r>
            <w:r>
              <w:rPr>
                <w:color w:val="000000"/>
              </w:rPr>
              <w:t>12</w:t>
            </w:r>
            <w:r>
              <w:rPr>
                <w:rFonts w:hint="eastAsia"/>
                <w:color w:val="000000"/>
              </w:rPr>
              <w:t>间（配置投影）</w:t>
            </w:r>
          </w:p>
        </w:tc>
        <w:tc>
          <w:tcPr>
            <w:tcW w:w="1220" w:type="pct"/>
            <w:tcBorders>
              <w:top w:val="nil"/>
              <w:left w:val="nil"/>
              <w:bottom w:val="single" w:sz="4" w:space="0" w:color="auto"/>
              <w:right w:val="single" w:sz="4" w:space="0" w:color="auto"/>
            </w:tcBorders>
            <w:vAlign w:val="center"/>
          </w:tcPr>
          <w:p w14:paraId="61BC3870" w14:textId="77777777" w:rsidR="00D03342" w:rsidRDefault="00D03342" w:rsidP="00D03342">
            <w:pPr>
              <w:adjustRightInd w:val="0"/>
              <w:snapToGrid w:val="0"/>
              <w:jc w:val="center"/>
              <w:rPr>
                <w:color w:val="000000"/>
              </w:rPr>
            </w:pPr>
            <w:r>
              <w:rPr>
                <w:rFonts w:hint="eastAsia"/>
                <w:color w:val="000000"/>
              </w:rPr>
              <w:t>设备定期巡检、维护、测试；</w:t>
            </w:r>
            <w:r>
              <w:rPr>
                <w:rFonts w:hint="eastAsia"/>
                <w:color w:val="000000"/>
              </w:rPr>
              <w:br w:type="page"/>
              <w:t>重要会议的保障服务</w:t>
            </w:r>
          </w:p>
        </w:tc>
        <w:tc>
          <w:tcPr>
            <w:tcW w:w="450" w:type="pct"/>
            <w:tcBorders>
              <w:top w:val="nil"/>
              <w:left w:val="nil"/>
              <w:bottom w:val="single" w:sz="4" w:space="0" w:color="auto"/>
              <w:right w:val="single" w:sz="4" w:space="0" w:color="auto"/>
            </w:tcBorders>
            <w:vAlign w:val="center"/>
          </w:tcPr>
          <w:p w14:paraId="0CCE119C"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28816FCC" w14:textId="77777777" w:rsidTr="00D03342">
        <w:trPr>
          <w:trHeight w:val="624"/>
        </w:trPr>
        <w:tc>
          <w:tcPr>
            <w:tcW w:w="451" w:type="pct"/>
            <w:tcBorders>
              <w:top w:val="nil"/>
              <w:left w:val="single" w:sz="4" w:space="0" w:color="auto"/>
              <w:bottom w:val="single" w:sz="4" w:space="0" w:color="auto"/>
              <w:right w:val="single" w:sz="4" w:space="0" w:color="auto"/>
            </w:tcBorders>
            <w:vAlign w:val="center"/>
          </w:tcPr>
          <w:p w14:paraId="2FF45232" w14:textId="77777777" w:rsidR="00D03342" w:rsidRDefault="00D03342" w:rsidP="00D03342">
            <w:pPr>
              <w:adjustRightInd w:val="0"/>
              <w:snapToGrid w:val="0"/>
              <w:jc w:val="center"/>
              <w:rPr>
                <w:color w:val="000000"/>
              </w:rPr>
            </w:pPr>
            <w:r>
              <w:rPr>
                <w:rFonts w:hint="eastAsia"/>
                <w:color w:val="000000"/>
              </w:rPr>
              <w:t>8</w:t>
            </w:r>
          </w:p>
        </w:tc>
        <w:tc>
          <w:tcPr>
            <w:tcW w:w="914" w:type="pct"/>
            <w:gridSpan w:val="2"/>
            <w:tcBorders>
              <w:top w:val="single" w:sz="4" w:space="0" w:color="auto"/>
              <w:left w:val="nil"/>
              <w:bottom w:val="single" w:sz="4" w:space="0" w:color="auto"/>
              <w:right w:val="single" w:sz="4" w:space="0" w:color="auto"/>
            </w:tcBorders>
            <w:vAlign w:val="center"/>
          </w:tcPr>
          <w:p w14:paraId="4B0216B0" w14:textId="77777777" w:rsidR="00D03342" w:rsidRDefault="00D03342" w:rsidP="00D03342">
            <w:pPr>
              <w:adjustRightInd w:val="0"/>
              <w:snapToGrid w:val="0"/>
              <w:jc w:val="center"/>
              <w:rPr>
                <w:color w:val="000000"/>
              </w:rPr>
            </w:pPr>
            <w:r>
              <w:rPr>
                <w:rFonts w:hint="eastAsia"/>
              </w:rPr>
              <w:t>LED显示屏及多媒体发布信息发布系统</w:t>
            </w:r>
          </w:p>
        </w:tc>
        <w:tc>
          <w:tcPr>
            <w:tcW w:w="1965" w:type="pct"/>
            <w:tcBorders>
              <w:top w:val="nil"/>
              <w:left w:val="nil"/>
              <w:bottom w:val="single" w:sz="4" w:space="0" w:color="auto"/>
              <w:right w:val="single" w:sz="4" w:space="0" w:color="auto"/>
            </w:tcBorders>
            <w:vAlign w:val="center"/>
          </w:tcPr>
          <w:p w14:paraId="2A2D4591" w14:textId="77777777" w:rsidR="00D03342" w:rsidRDefault="00D03342" w:rsidP="00D03342">
            <w:pPr>
              <w:adjustRightInd w:val="0"/>
              <w:snapToGrid w:val="0"/>
              <w:jc w:val="center"/>
              <w:rPr>
                <w:color w:val="000000"/>
              </w:rPr>
            </w:pPr>
            <w:r>
              <w:rPr>
                <w:rFonts w:hint="eastAsia"/>
                <w:color w:val="000000"/>
              </w:rPr>
              <w:t>全彩LED大屏1处，楼层发布屏</w:t>
            </w:r>
            <w:r>
              <w:rPr>
                <w:color w:val="000000"/>
              </w:rPr>
              <w:t>23</w:t>
            </w:r>
            <w:r>
              <w:rPr>
                <w:rFonts w:hint="eastAsia"/>
                <w:color w:val="000000"/>
              </w:rPr>
              <w:t>台</w:t>
            </w:r>
          </w:p>
        </w:tc>
        <w:tc>
          <w:tcPr>
            <w:tcW w:w="1220" w:type="pct"/>
            <w:tcBorders>
              <w:top w:val="nil"/>
              <w:left w:val="nil"/>
              <w:bottom w:val="single" w:sz="4" w:space="0" w:color="auto"/>
              <w:right w:val="single" w:sz="4" w:space="0" w:color="auto"/>
            </w:tcBorders>
            <w:vAlign w:val="center"/>
          </w:tcPr>
          <w:p w14:paraId="25D2872C" w14:textId="77777777" w:rsidR="00D03342" w:rsidRDefault="00D03342" w:rsidP="00D03342">
            <w:pPr>
              <w:adjustRightInd w:val="0"/>
              <w:snapToGrid w:val="0"/>
              <w:jc w:val="center"/>
              <w:rPr>
                <w:color w:val="000000"/>
              </w:rPr>
            </w:pPr>
            <w:r>
              <w:rPr>
                <w:rFonts w:hint="eastAsia"/>
                <w:color w:val="000000"/>
              </w:rPr>
              <w:t>设备定期巡检、维护、测试；</w:t>
            </w:r>
          </w:p>
        </w:tc>
        <w:tc>
          <w:tcPr>
            <w:tcW w:w="450" w:type="pct"/>
            <w:tcBorders>
              <w:top w:val="nil"/>
              <w:left w:val="nil"/>
              <w:bottom w:val="single" w:sz="4" w:space="0" w:color="auto"/>
              <w:right w:val="single" w:sz="4" w:space="0" w:color="auto"/>
            </w:tcBorders>
            <w:vAlign w:val="center"/>
          </w:tcPr>
          <w:p w14:paraId="18985F01"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2133E976" w14:textId="77777777" w:rsidTr="00D03342">
        <w:trPr>
          <w:trHeight w:val="936"/>
        </w:trPr>
        <w:tc>
          <w:tcPr>
            <w:tcW w:w="451" w:type="pct"/>
            <w:tcBorders>
              <w:top w:val="nil"/>
              <w:left w:val="single" w:sz="4" w:space="0" w:color="auto"/>
              <w:bottom w:val="single" w:sz="4" w:space="0" w:color="auto"/>
              <w:right w:val="single" w:sz="4" w:space="0" w:color="auto"/>
            </w:tcBorders>
            <w:vAlign w:val="center"/>
          </w:tcPr>
          <w:p w14:paraId="08AAB510" w14:textId="77777777" w:rsidR="00D03342" w:rsidRDefault="00D03342" w:rsidP="00D03342">
            <w:pPr>
              <w:adjustRightInd w:val="0"/>
              <w:snapToGrid w:val="0"/>
              <w:jc w:val="center"/>
              <w:rPr>
                <w:color w:val="000000"/>
              </w:rPr>
            </w:pPr>
            <w:r>
              <w:rPr>
                <w:rFonts w:hint="eastAsia"/>
                <w:color w:val="000000"/>
              </w:rPr>
              <w:t>9</w:t>
            </w:r>
          </w:p>
        </w:tc>
        <w:tc>
          <w:tcPr>
            <w:tcW w:w="914" w:type="pct"/>
            <w:gridSpan w:val="2"/>
            <w:tcBorders>
              <w:top w:val="single" w:sz="4" w:space="0" w:color="auto"/>
              <w:left w:val="nil"/>
              <w:bottom w:val="single" w:sz="4" w:space="0" w:color="auto"/>
              <w:right w:val="single" w:sz="4" w:space="0" w:color="auto"/>
            </w:tcBorders>
            <w:vAlign w:val="center"/>
          </w:tcPr>
          <w:p w14:paraId="17F0D306" w14:textId="77777777" w:rsidR="00D03342" w:rsidRDefault="00D03342" w:rsidP="00D03342">
            <w:pPr>
              <w:adjustRightInd w:val="0"/>
              <w:snapToGrid w:val="0"/>
              <w:jc w:val="center"/>
              <w:rPr>
                <w:color w:val="000000"/>
              </w:rPr>
            </w:pPr>
            <w:r>
              <w:rPr>
                <w:rFonts w:hint="eastAsia"/>
              </w:rPr>
              <w:t>建筑设备管理系统</w:t>
            </w:r>
          </w:p>
        </w:tc>
        <w:tc>
          <w:tcPr>
            <w:tcW w:w="1965" w:type="pct"/>
            <w:tcBorders>
              <w:top w:val="nil"/>
              <w:left w:val="nil"/>
              <w:bottom w:val="single" w:sz="4" w:space="0" w:color="auto"/>
              <w:right w:val="single" w:sz="4" w:space="0" w:color="auto"/>
            </w:tcBorders>
            <w:vAlign w:val="center"/>
          </w:tcPr>
          <w:p w14:paraId="0CDC471A" w14:textId="77777777" w:rsidR="00D03342" w:rsidRDefault="00D03342" w:rsidP="00D03342">
            <w:pPr>
              <w:adjustRightInd w:val="0"/>
              <w:snapToGrid w:val="0"/>
              <w:jc w:val="center"/>
              <w:rPr>
                <w:color w:val="000000"/>
              </w:rPr>
            </w:pPr>
            <w:r>
              <w:rPr>
                <w:rFonts w:hint="eastAsia"/>
                <w:color w:val="000000"/>
              </w:rPr>
              <w:t>各类楼宇控制点位约</w:t>
            </w:r>
            <w:r>
              <w:rPr>
                <w:color w:val="000000"/>
              </w:rPr>
              <w:t>287</w:t>
            </w:r>
            <w:r>
              <w:rPr>
                <w:rFonts w:hint="eastAsia"/>
                <w:color w:val="000000"/>
              </w:rPr>
              <w:t>个，水耗采集单元（水表）</w:t>
            </w:r>
            <w:r>
              <w:rPr>
                <w:color w:val="000000"/>
              </w:rPr>
              <w:t>102</w:t>
            </w:r>
            <w:r>
              <w:rPr>
                <w:rFonts w:hint="eastAsia"/>
                <w:color w:val="000000"/>
              </w:rPr>
              <w:t>个，电耗采集单元1</w:t>
            </w:r>
            <w:r>
              <w:rPr>
                <w:color w:val="000000"/>
              </w:rPr>
              <w:t>92</w:t>
            </w:r>
            <w:r>
              <w:rPr>
                <w:rFonts w:hint="eastAsia"/>
                <w:color w:val="000000"/>
              </w:rPr>
              <w:t>个。</w:t>
            </w:r>
          </w:p>
          <w:p w14:paraId="79A07394" w14:textId="77777777" w:rsidR="00D03342" w:rsidRDefault="00D03342" w:rsidP="00D03342">
            <w:pPr>
              <w:adjustRightInd w:val="0"/>
              <w:snapToGrid w:val="0"/>
              <w:jc w:val="center"/>
              <w:rPr>
                <w:color w:val="000000"/>
              </w:rPr>
            </w:pPr>
            <w:r>
              <w:rPr>
                <w:rFonts w:hint="eastAsia"/>
                <w:color w:val="000000"/>
              </w:rPr>
              <w:t>集水井检测管理3</w:t>
            </w:r>
            <w:r>
              <w:rPr>
                <w:color w:val="000000"/>
              </w:rPr>
              <w:t>6</w:t>
            </w:r>
            <w:r>
              <w:rPr>
                <w:rFonts w:hint="eastAsia"/>
                <w:color w:val="000000"/>
              </w:rPr>
              <w:t>点，地下空气质量检测</w:t>
            </w:r>
            <w:r>
              <w:rPr>
                <w:color w:val="000000"/>
              </w:rPr>
              <w:t>28</w:t>
            </w:r>
            <w:r>
              <w:rPr>
                <w:rFonts w:hint="eastAsia"/>
                <w:color w:val="000000"/>
              </w:rPr>
              <w:t>处</w:t>
            </w:r>
          </w:p>
        </w:tc>
        <w:tc>
          <w:tcPr>
            <w:tcW w:w="1220" w:type="pct"/>
            <w:tcBorders>
              <w:top w:val="nil"/>
              <w:left w:val="nil"/>
              <w:bottom w:val="single" w:sz="4" w:space="0" w:color="auto"/>
              <w:right w:val="single" w:sz="4" w:space="0" w:color="auto"/>
            </w:tcBorders>
            <w:vAlign w:val="center"/>
          </w:tcPr>
          <w:p w14:paraId="1B7EEB61" w14:textId="77777777" w:rsidR="00D03342" w:rsidRDefault="00D03342" w:rsidP="00D03342">
            <w:pPr>
              <w:adjustRightInd w:val="0"/>
              <w:snapToGrid w:val="0"/>
              <w:jc w:val="center"/>
              <w:rPr>
                <w:color w:val="000000"/>
              </w:rPr>
            </w:pPr>
            <w:r>
              <w:rPr>
                <w:rFonts w:hint="eastAsia"/>
                <w:color w:val="000000"/>
              </w:rPr>
              <w:t>设备定期巡检、维护、测试；</w:t>
            </w:r>
          </w:p>
        </w:tc>
        <w:tc>
          <w:tcPr>
            <w:tcW w:w="450" w:type="pct"/>
            <w:tcBorders>
              <w:top w:val="nil"/>
              <w:left w:val="nil"/>
              <w:bottom w:val="single" w:sz="4" w:space="0" w:color="auto"/>
              <w:right w:val="single" w:sz="4" w:space="0" w:color="auto"/>
            </w:tcBorders>
            <w:vAlign w:val="center"/>
          </w:tcPr>
          <w:p w14:paraId="6F18B064" w14:textId="77777777" w:rsidR="00D03342" w:rsidRDefault="00D03342" w:rsidP="00D03342">
            <w:pPr>
              <w:adjustRightInd w:val="0"/>
              <w:snapToGrid w:val="0"/>
              <w:jc w:val="center"/>
              <w:rPr>
                <w:color w:val="000000"/>
              </w:rPr>
            </w:pPr>
            <w:r>
              <w:rPr>
                <w:rFonts w:hint="eastAsia"/>
                <w:color w:val="000000"/>
              </w:rPr>
              <w:t xml:space="preserve">　</w:t>
            </w:r>
          </w:p>
        </w:tc>
      </w:tr>
      <w:tr w:rsidR="00D03342" w14:paraId="37356102" w14:textId="77777777" w:rsidTr="00D03342">
        <w:trPr>
          <w:trHeight w:val="624"/>
        </w:trPr>
        <w:tc>
          <w:tcPr>
            <w:tcW w:w="451" w:type="pct"/>
            <w:tcBorders>
              <w:top w:val="nil"/>
              <w:left w:val="single" w:sz="4" w:space="0" w:color="auto"/>
              <w:bottom w:val="single" w:sz="4" w:space="0" w:color="auto"/>
              <w:right w:val="single" w:sz="4" w:space="0" w:color="auto"/>
            </w:tcBorders>
            <w:noWrap/>
            <w:vAlign w:val="center"/>
          </w:tcPr>
          <w:p w14:paraId="5F901487" w14:textId="77777777" w:rsidR="00D03342" w:rsidRDefault="00D03342" w:rsidP="00D03342">
            <w:pPr>
              <w:adjustRightInd w:val="0"/>
              <w:snapToGrid w:val="0"/>
              <w:jc w:val="center"/>
              <w:rPr>
                <w:color w:val="000000"/>
                <w:sz w:val="22"/>
                <w:szCs w:val="22"/>
              </w:rPr>
            </w:pPr>
            <w:r>
              <w:rPr>
                <w:rFonts w:hint="eastAsia"/>
                <w:color w:val="000000"/>
                <w:sz w:val="22"/>
                <w:szCs w:val="22"/>
              </w:rPr>
              <w:t>10</w:t>
            </w:r>
          </w:p>
        </w:tc>
        <w:tc>
          <w:tcPr>
            <w:tcW w:w="914" w:type="pct"/>
            <w:gridSpan w:val="2"/>
            <w:tcBorders>
              <w:top w:val="single" w:sz="4" w:space="0" w:color="auto"/>
              <w:left w:val="nil"/>
              <w:bottom w:val="single" w:sz="4" w:space="0" w:color="auto"/>
              <w:right w:val="single" w:sz="4" w:space="0" w:color="auto"/>
            </w:tcBorders>
            <w:vAlign w:val="center"/>
          </w:tcPr>
          <w:p w14:paraId="357075E1" w14:textId="77777777" w:rsidR="00D03342" w:rsidRDefault="00D03342" w:rsidP="00D03342">
            <w:pPr>
              <w:adjustRightInd w:val="0"/>
              <w:snapToGrid w:val="0"/>
              <w:jc w:val="center"/>
              <w:rPr>
                <w:color w:val="000000"/>
              </w:rPr>
            </w:pPr>
            <w:r>
              <w:rPr>
                <w:rFonts w:hint="eastAsia"/>
                <w:color w:val="000000"/>
              </w:rPr>
              <w:t>背景音乐系统</w:t>
            </w:r>
          </w:p>
        </w:tc>
        <w:tc>
          <w:tcPr>
            <w:tcW w:w="1965" w:type="pct"/>
            <w:tcBorders>
              <w:top w:val="nil"/>
              <w:left w:val="nil"/>
              <w:bottom w:val="single" w:sz="4" w:space="0" w:color="auto"/>
              <w:right w:val="single" w:sz="4" w:space="0" w:color="auto"/>
            </w:tcBorders>
            <w:vAlign w:val="center"/>
          </w:tcPr>
          <w:p w14:paraId="366715BA" w14:textId="77777777" w:rsidR="00D03342" w:rsidRDefault="00D03342" w:rsidP="00D03342">
            <w:pPr>
              <w:adjustRightInd w:val="0"/>
              <w:snapToGrid w:val="0"/>
              <w:jc w:val="center"/>
              <w:rPr>
                <w:color w:val="000000"/>
              </w:rPr>
            </w:pPr>
            <w:r>
              <w:rPr>
                <w:rFonts w:hint="eastAsia"/>
                <w:color w:val="000000"/>
              </w:rPr>
              <w:t>共计5个分区，前端扬声器约</w:t>
            </w:r>
            <w:r>
              <w:rPr>
                <w:color w:val="000000"/>
              </w:rPr>
              <w:t>24</w:t>
            </w:r>
            <w:r>
              <w:rPr>
                <w:rFonts w:hint="eastAsia"/>
                <w:color w:val="000000"/>
              </w:rPr>
              <w:t>0台</w:t>
            </w:r>
          </w:p>
        </w:tc>
        <w:tc>
          <w:tcPr>
            <w:tcW w:w="1220" w:type="pct"/>
            <w:tcBorders>
              <w:top w:val="nil"/>
              <w:left w:val="nil"/>
              <w:bottom w:val="single" w:sz="4" w:space="0" w:color="auto"/>
              <w:right w:val="single" w:sz="4" w:space="0" w:color="auto"/>
            </w:tcBorders>
            <w:vAlign w:val="center"/>
          </w:tcPr>
          <w:p w14:paraId="2BB94402" w14:textId="77777777" w:rsidR="00D03342" w:rsidRDefault="00D03342" w:rsidP="00D03342">
            <w:pPr>
              <w:adjustRightInd w:val="0"/>
              <w:snapToGrid w:val="0"/>
              <w:jc w:val="center"/>
              <w:rPr>
                <w:color w:val="000000"/>
              </w:rPr>
            </w:pPr>
            <w:r>
              <w:rPr>
                <w:rFonts w:hint="eastAsia"/>
                <w:color w:val="000000"/>
              </w:rPr>
              <w:t>设备定期巡检、维护、测试；</w:t>
            </w:r>
          </w:p>
        </w:tc>
        <w:tc>
          <w:tcPr>
            <w:tcW w:w="450" w:type="pct"/>
            <w:tcBorders>
              <w:top w:val="nil"/>
              <w:left w:val="nil"/>
              <w:bottom w:val="single" w:sz="4" w:space="0" w:color="auto"/>
              <w:right w:val="single" w:sz="4" w:space="0" w:color="auto"/>
            </w:tcBorders>
            <w:noWrap/>
            <w:vAlign w:val="center"/>
          </w:tcPr>
          <w:p w14:paraId="7D72C67B" w14:textId="77777777" w:rsidR="00D03342" w:rsidRDefault="00D03342" w:rsidP="00D03342">
            <w:pPr>
              <w:adjustRightInd w:val="0"/>
              <w:snapToGrid w:val="0"/>
              <w:jc w:val="center"/>
              <w:rPr>
                <w:color w:val="000000"/>
                <w:sz w:val="22"/>
                <w:szCs w:val="22"/>
              </w:rPr>
            </w:pPr>
            <w:r>
              <w:rPr>
                <w:rFonts w:hint="eastAsia"/>
                <w:color w:val="000000"/>
                <w:sz w:val="22"/>
                <w:szCs w:val="22"/>
              </w:rPr>
              <w:t xml:space="preserve">　</w:t>
            </w:r>
          </w:p>
        </w:tc>
      </w:tr>
    </w:tbl>
    <w:p w14:paraId="15D75B2D" w14:textId="7300A126" w:rsidR="004B3D25" w:rsidRDefault="004B3D25">
      <w:pPr>
        <w:ind w:firstLine="640"/>
      </w:pPr>
    </w:p>
    <w:p w14:paraId="7A33281C" w14:textId="13D091C1" w:rsidR="00F62D3C" w:rsidRDefault="00F62D3C" w:rsidP="00F62D3C">
      <w:pPr>
        <w:ind w:firstLineChars="200" w:firstLine="562"/>
        <w:rPr>
          <w:b/>
          <w:sz w:val="28"/>
        </w:rPr>
      </w:pPr>
      <w:r w:rsidRPr="00F62D3C">
        <w:rPr>
          <w:rFonts w:hint="eastAsia"/>
          <w:b/>
          <w:sz w:val="28"/>
        </w:rPr>
        <w:t>二、</w:t>
      </w:r>
      <w:proofErr w:type="gramStart"/>
      <w:r w:rsidRPr="00F62D3C">
        <w:rPr>
          <w:rFonts w:hint="eastAsia"/>
          <w:b/>
          <w:sz w:val="28"/>
        </w:rPr>
        <w:t>维保服务</w:t>
      </w:r>
      <w:proofErr w:type="gramEnd"/>
      <w:r w:rsidRPr="00F62D3C">
        <w:rPr>
          <w:rFonts w:hint="eastAsia"/>
          <w:b/>
          <w:sz w:val="28"/>
        </w:rPr>
        <w:t>内容及要求</w:t>
      </w:r>
    </w:p>
    <w:p w14:paraId="4374671D" w14:textId="2DE1679A" w:rsidR="00F62D3C" w:rsidRDefault="00F62D3C" w:rsidP="00F62D3C">
      <w:pPr>
        <w:ind w:firstLineChars="200" w:firstLine="562"/>
        <w:rPr>
          <w:rFonts w:hint="eastAsia"/>
          <w:b/>
          <w:sz w:val="28"/>
        </w:rPr>
      </w:pPr>
      <w:proofErr w:type="gramStart"/>
      <w:r>
        <w:rPr>
          <w:rFonts w:hint="eastAsia"/>
          <w:b/>
          <w:sz w:val="28"/>
        </w:rPr>
        <w:t>维保服务</w:t>
      </w:r>
      <w:proofErr w:type="gramEnd"/>
      <w:r>
        <w:rPr>
          <w:rFonts w:hint="eastAsia"/>
          <w:b/>
          <w:sz w:val="28"/>
        </w:rPr>
        <w:t>内容：</w:t>
      </w:r>
    </w:p>
    <w:p w14:paraId="6B1AE8FD" w14:textId="77777777" w:rsidR="00F62D3C" w:rsidRPr="00F62D3C" w:rsidRDefault="00F62D3C" w:rsidP="00F62D3C">
      <w:pPr>
        <w:widowControl w:val="0"/>
        <w:numPr>
          <w:ilvl w:val="0"/>
          <w:numId w:val="2"/>
        </w:numPr>
        <w:ind w:firstLineChars="200" w:firstLine="560"/>
        <w:jc w:val="both"/>
        <w:rPr>
          <w:rFonts w:cs="Times New Roman"/>
          <w:kern w:val="2"/>
          <w:sz w:val="28"/>
          <w:szCs w:val="28"/>
        </w:rPr>
      </w:pPr>
      <w:r w:rsidRPr="00F62D3C">
        <w:rPr>
          <w:rFonts w:cs="Times New Roman" w:hint="eastAsia"/>
          <w:kern w:val="2"/>
          <w:sz w:val="28"/>
          <w:szCs w:val="28"/>
        </w:rPr>
        <w:t>定期巡检</w:t>
      </w:r>
    </w:p>
    <w:p w14:paraId="02690FE0" w14:textId="77777777" w:rsidR="00F62D3C" w:rsidRPr="00F62D3C" w:rsidRDefault="00F62D3C" w:rsidP="00F62D3C">
      <w:pPr>
        <w:widowControl w:val="0"/>
        <w:ind w:firstLineChars="200" w:firstLine="560"/>
        <w:jc w:val="both"/>
        <w:rPr>
          <w:rFonts w:cs="Times New Roman"/>
          <w:kern w:val="2"/>
          <w:sz w:val="28"/>
          <w:szCs w:val="28"/>
        </w:rPr>
      </w:pPr>
      <w:r w:rsidRPr="00F62D3C">
        <w:rPr>
          <w:rFonts w:cs="Times New Roman" w:hint="eastAsia"/>
          <w:kern w:val="2"/>
          <w:sz w:val="28"/>
          <w:szCs w:val="28"/>
        </w:rPr>
        <w:t>供应商每月对研究所全部智能化设备进行检查、维护和保养，包括</w:t>
      </w:r>
      <w:r w:rsidRPr="00F62D3C">
        <w:rPr>
          <w:rFonts w:hint="eastAsia"/>
          <w:kern w:val="2"/>
          <w:sz w:val="28"/>
          <w:szCs w:val="28"/>
        </w:rPr>
        <w:t>①</w:t>
      </w:r>
      <w:r w:rsidRPr="00F62D3C">
        <w:rPr>
          <w:rFonts w:cs="Times New Roman" w:hint="eastAsia"/>
          <w:kern w:val="2"/>
          <w:sz w:val="28"/>
          <w:szCs w:val="28"/>
        </w:rPr>
        <w:t>功能检查：运</w:t>
      </w:r>
      <w:proofErr w:type="gramStart"/>
      <w:r w:rsidRPr="00F62D3C">
        <w:rPr>
          <w:rFonts w:cs="Times New Roman" w:hint="eastAsia"/>
          <w:kern w:val="2"/>
          <w:sz w:val="28"/>
          <w:szCs w:val="28"/>
        </w:rPr>
        <w:t>维人员</w:t>
      </w:r>
      <w:proofErr w:type="gramEnd"/>
      <w:r w:rsidRPr="00F62D3C">
        <w:rPr>
          <w:rFonts w:cs="Times New Roman" w:hint="eastAsia"/>
          <w:kern w:val="2"/>
          <w:sz w:val="28"/>
          <w:szCs w:val="28"/>
        </w:rPr>
        <w:t>在计划时间内检查客户系统设备工作运行状态；</w:t>
      </w:r>
      <w:r w:rsidRPr="00F62D3C">
        <w:rPr>
          <w:kern w:val="2"/>
          <w:sz w:val="28"/>
          <w:szCs w:val="28"/>
        </w:rPr>
        <w:t>②</w:t>
      </w:r>
      <w:r w:rsidRPr="00F62D3C">
        <w:rPr>
          <w:rFonts w:cs="Times New Roman" w:hint="eastAsia"/>
          <w:kern w:val="2"/>
          <w:sz w:val="28"/>
          <w:szCs w:val="28"/>
        </w:rPr>
        <w:t>隐患排查：运</w:t>
      </w:r>
      <w:proofErr w:type="gramStart"/>
      <w:r w:rsidRPr="00F62D3C">
        <w:rPr>
          <w:rFonts w:cs="Times New Roman" w:hint="eastAsia"/>
          <w:kern w:val="2"/>
          <w:sz w:val="28"/>
          <w:szCs w:val="28"/>
        </w:rPr>
        <w:t>维人员</w:t>
      </w:r>
      <w:proofErr w:type="gramEnd"/>
      <w:r w:rsidRPr="00F62D3C">
        <w:rPr>
          <w:rFonts w:cs="Times New Roman" w:hint="eastAsia"/>
          <w:kern w:val="2"/>
          <w:sz w:val="28"/>
          <w:szCs w:val="28"/>
        </w:rPr>
        <w:t>在巡检期间发现故障风险及时排除；</w:t>
      </w:r>
      <w:r w:rsidRPr="00F62D3C">
        <w:rPr>
          <w:kern w:val="2"/>
          <w:sz w:val="28"/>
          <w:szCs w:val="28"/>
        </w:rPr>
        <w:t>③</w:t>
      </w:r>
      <w:r w:rsidRPr="00F62D3C">
        <w:rPr>
          <w:rFonts w:cs="Times New Roman" w:hint="eastAsia"/>
          <w:kern w:val="2"/>
          <w:sz w:val="28"/>
          <w:szCs w:val="28"/>
        </w:rPr>
        <w:t>清洁保养：重要设备的除尘保养；</w:t>
      </w:r>
      <w:r w:rsidRPr="00F62D3C">
        <w:rPr>
          <w:kern w:val="2"/>
          <w:sz w:val="28"/>
          <w:szCs w:val="28"/>
        </w:rPr>
        <w:t>④</w:t>
      </w:r>
      <w:r w:rsidRPr="00F62D3C">
        <w:rPr>
          <w:rFonts w:cs="Times New Roman" w:hint="eastAsia"/>
          <w:kern w:val="2"/>
          <w:sz w:val="28"/>
          <w:szCs w:val="28"/>
        </w:rPr>
        <w:t>软件更新备份：重要软件配置及数据库备份，固件或版本升级；</w:t>
      </w:r>
      <w:r w:rsidRPr="00F62D3C">
        <w:rPr>
          <w:rFonts w:hint="eastAsia"/>
          <w:kern w:val="2"/>
          <w:sz w:val="28"/>
          <w:szCs w:val="28"/>
        </w:rPr>
        <w:t>⑤</w:t>
      </w:r>
      <w:r w:rsidRPr="00F62D3C">
        <w:rPr>
          <w:rFonts w:cs="Times New Roman" w:hint="eastAsia"/>
          <w:kern w:val="2"/>
          <w:sz w:val="28"/>
          <w:szCs w:val="28"/>
        </w:rPr>
        <w:t>运维评估报告：巡检报告及系统健康度评价。</w:t>
      </w:r>
    </w:p>
    <w:p w14:paraId="1392AF76" w14:textId="77777777" w:rsidR="00F62D3C" w:rsidRPr="00F62D3C" w:rsidRDefault="00F62D3C" w:rsidP="00F62D3C">
      <w:pPr>
        <w:widowControl w:val="0"/>
        <w:numPr>
          <w:ilvl w:val="0"/>
          <w:numId w:val="2"/>
        </w:numPr>
        <w:ind w:firstLineChars="200" w:firstLine="560"/>
        <w:jc w:val="both"/>
        <w:rPr>
          <w:rFonts w:cs="Times New Roman"/>
          <w:kern w:val="2"/>
          <w:sz w:val="28"/>
          <w:szCs w:val="28"/>
        </w:rPr>
      </w:pPr>
      <w:r w:rsidRPr="00F62D3C">
        <w:rPr>
          <w:rFonts w:cs="Times New Roman" w:hint="eastAsia"/>
          <w:kern w:val="2"/>
          <w:sz w:val="28"/>
          <w:szCs w:val="28"/>
        </w:rPr>
        <w:t>专项保障</w:t>
      </w:r>
    </w:p>
    <w:p w14:paraId="7D62065A" w14:textId="2EB5E4EC" w:rsidR="00F62D3C" w:rsidRPr="00F62D3C" w:rsidRDefault="00F62D3C" w:rsidP="00F62D3C">
      <w:pPr>
        <w:widowControl w:val="0"/>
        <w:ind w:firstLineChars="200" w:firstLine="560"/>
        <w:jc w:val="both"/>
        <w:rPr>
          <w:rFonts w:cs="Times New Roman"/>
          <w:kern w:val="2"/>
          <w:sz w:val="28"/>
          <w:szCs w:val="28"/>
        </w:rPr>
      </w:pPr>
      <w:r w:rsidRPr="00F62D3C">
        <w:rPr>
          <w:rFonts w:cs="Times New Roman" w:hint="eastAsia"/>
          <w:kern w:val="2"/>
          <w:sz w:val="28"/>
          <w:szCs w:val="28"/>
        </w:rPr>
        <w:t>研究所举办大型活动前对研究所大厅LED、报告</w:t>
      </w:r>
      <w:proofErr w:type="gramStart"/>
      <w:r w:rsidRPr="00F62D3C">
        <w:rPr>
          <w:rFonts w:cs="Times New Roman" w:hint="eastAsia"/>
          <w:kern w:val="2"/>
          <w:sz w:val="28"/>
          <w:szCs w:val="28"/>
        </w:rPr>
        <w:t>厅会议</w:t>
      </w:r>
      <w:proofErr w:type="gramEnd"/>
      <w:r w:rsidRPr="00F62D3C">
        <w:rPr>
          <w:rFonts w:cs="Times New Roman" w:hint="eastAsia"/>
          <w:kern w:val="2"/>
          <w:sz w:val="28"/>
          <w:szCs w:val="28"/>
        </w:rPr>
        <w:t>及LED显示屏系统进行专项检查，同时派会议系统、网络系统专业工程师专人全程保障研究所大型活动，每年上述服务保障工作需提供不少于三次。</w:t>
      </w:r>
    </w:p>
    <w:p w14:paraId="349A9C4A" w14:textId="77777777" w:rsidR="00F62D3C" w:rsidRPr="00F62D3C" w:rsidRDefault="00F62D3C" w:rsidP="00F62D3C">
      <w:pPr>
        <w:widowControl w:val="0"/>
        <w:numPr>
          <w:ilvl w:val="0"/>
          <w:numId w:val="2"/>
        </w:numPr>
        <w:ind w:firstLineChars="200" w:firstLine="560"/>
        <w:jc w:val="both"/>
        <w:rPr>
          <w:rFonts w:cs="Times New Roman"/>
          <w:kern w:val="2"/>
          <w:sz w:val="28"/>
          <w:szCs w:val="28"/>
        </w:rPr>
      </w:pPr>
      <w:r w:rsidRPr="00F62D3C">
        <w:rPr>
          <w:rFonts w:cs="Times New Roman" w:hint="eastAsia"/>
          <w:kern w:val="2"/>
          <w:sz w:val="28"/>
          <w:szCs w:val="28"/>
        </w:rPr>
        <w:lastRenderedPageBreak/>
        <w:t>应急维保</w:t>
      </w:r>
    </w:p>
    <w:p w14:paraId="2A6A8472" w14:textId="50B6E734" w:rsidR="00F62D3C" w:rsidRPr="00F62D3C" w:rsidRDefault="00F62D3C" w:rsidP="00F62D3C">
      <w:pPr>
        <w:widowControl w:val="0"/>
        <w:ind w:firstLineChars="200" w:firstLine="560"/>
        <w:jc w:val="both"/>
        <w:rPr>
          <w:rFonts w:cs="Times New Roman"/>
          <w:kern w:val="2"/>
          <w:sz w:val="28"/>
          <w:szCs w:val="28"/>
        </w:rPr>
      </w:pPr>
      <w:r>
        <w:rPr>
          <w:rFonts w:cs="Times New Roman" w:hint="eastAsia"/>
          <w:kern w:val="2"/>
          <w:sz w:val="28"/>
          <w:szCs w:val="28"/>
        </w:rPr>
        <w:t>研究所智能化系统出现大面积突发故障或者异常时，供应商</w:t>
      </w:r>
      <w:proofErr w:type="gramStart"/>
      <w:r>
        <w:rPr>
          <w:rFonts w:cs="Times New Roman" w:hint="eastAsia"/>
          <w:kern w:val="2"/>
          <w:sz w:val="28"/>
          <w:szCs w:val="28"/>
        </w:rPr>
        <w:t>须</w:t>
      </w:r>
      <w:r w:rsidRPr="00F62D3C">
        <w:rPr>
          <w:rFonts w:cs="Times New Roman" w:hint="eastAsia"/>
          <w:kern w:val="2"/>
          <w:sz w:val="28"/>
          <w:szCs w:val="28"/>
        </w:rPr>
        <w:t>快速</w:t>
      </w:r>
      <w:proofErr w:type="gramEnd"/>
      <w:r w:rsidRPr="00F62D3C">
        <w:rPr>
          <w:rFonts w:cs="Times New Roman" w:hint="eastAsia"/>
          <w:kern w:val="2"/>
          <w:sz w:val="28"/>
          <w:szCs w:val="28"/>
        </w:rPr>
        <w:t>响应，抽调人员及时处理故障，减少故障对业务的影响，包括：</w:t>
      </w:r>
      <w:r w:rsidRPr="00F62D3C">
        <w:rPr>
          <w:rFonts w:hint="eastAsia"/>
          <w:kern w:val="2"/>
          <w:sz w:val="28"/>
          <w:szCs w:val="28"/>
        </w:rPr>
        <w:t>①</w:t>
      </w:r>
      <w:r w:rsidRPr="00F62D3C">
        <w:rPr>
          <w:rFonts w:cs="Times New Roman" w:hint="eastAsia"/>
          <w:kern w:val="2"/>
          <w:sz w:val="28"/>
          <w:szCs w:val="28"/>
        </w:rPr>
        <w:t>故障检修：接受业主反馈系统故障并开展检查维修工作；</w:t>
      </w:r>
      <w:r w:rsidRPr="00F62D3C">
        <w:rPr>
          <w:kern w:val="2"/>
          <w:sz w:val="28"/>
          <w:szCs w:val="28"/>
        </w:rPr>
        <w:t>②</w:t>
      </w:r>
      <w:r w:rsidRPr="00F62D3C">
        <w:rPr>
          <w:rFonts w:cs="Times New Roman" w:hint="eastAsia"/>
          <w:kern w:val="2"/>
          <w:sz w:val="28"/>
          <w:szCs w:val="28"/>
        </w:rPr>
        <w:t>抢险救灾：现场遭遇水害，火情，停电等事故时进行数据抢救；</w:t>
      </w:r>
      <w:r w:rsidRPr="00F62D3C">
        <w:rPr>
          <w:kern w:val="2"/>
          <w:sz w:val="28"/>
          <w:szCs w:val="28"/>
        </w:rPr>
        <w:t>③</w:t>
      </w:r>
      <w:r>
        <w:rPr>
          <w:rFonts w:cs="Times New Roman" w:hint="eastAsia"/>
          <w:kern w:val="2"/>
          <w:sz w:val="28"/>
          <w:szCs w:val="28"/>
        </w:rPr>
        <w:t>灾后</w:t>
      </w:r>
      <w:r w:rsidRPr="00F62D3C">
        <w:rPr>
          <w:rFonts w:cs="Times New Roman" w:hint="eastAsia"/>
          <w:kern w:val="2"/>
          <w:sz w:val="28"/>
          <w:szCs w:val="28"/>
        </w:rPr>
        <w:t>恢复：事故后系统重建恢复常态。（该服务产生的设备采购及安装维修工作单独结算）</w:t>
      </w:r>
    </w:p>
    <w:p w14:paraId="5367E0C8" w14:textId="77777777" w:rsidR="00F62D3C" w:rsidRPr="00F62D3C" w:rsidRDefault="00F62D3C" w:rsidP="00F62D3C">
      <w:pPr>
        <w:widowControl w:val="0"/>
        <w:numPr>
          <w:ilvl w:val="0"/>
          <w:numId w:val="2"/>
        </w:numPr>
        <w:ind w:firstLineChars="200" w:firstLine="560"/>
        <w:jc w:val="both"/>
        <w:rPr>
          <w:rFonts w:cs="Times New Roman"/>
          <w:kern w:val="2"/>
          <w:sz w:val="28"/>
          <w:szCs w:val="28"/>
        </w:rPr>
      </w:pPr>
      <w:r w:rsidRPr="00F62D3C">
        <w:rPr>
          <w:rFonts w:cs="Times New Roman" w:hint="eastAsia"/>
          <w:kern w:val="2"/>
          <w:sz w:val="28"/>
          <w:szCs w:val="28"/>
        </w:rPr>
        <w:t>信息管理及使用培训</w:t>
      </w:r>
    </w:p>
    <w:p w14:paraId="53272A8D" w14:textId="77777777" w:rsidR="00F62D3C" w:rsidRPr="00F62D3C" w:rsidRDefault="00F62D3C" w:rsidP="00F62D3C">
      <w:pPr>
        <w:widowControl w:val="0"/>
        <w:ind w:firstLineChars="200" w:firstLine="560"/>
        <w:jc w:val="both"/>
        <w:rPr>
          <w:rFonts w:cs="Times New Roman"/>
          <w:kern w:val="2"/>
          <w:sz w:val="28"/>
          <w:szCs w:val="28"/>
        </w:rPr>
      </w:pPr>
      <w:r w:rsidRPr="00F62D3C">
        <w:rPr>
          <w:rFonts w:cs="Times New Roman" w:hint="eastAsia"/>
          <w:kern w:val="2"/>
          <w:sz w:val="28"/>
          <w:szCs w:val="28"/>
        </w:rPr>
        <w:t>每年组织不少于三次的各系统使用培训，针对物业和所内管理人员各系统日常使用中发现的问题及错误的使用方法，及时反馈，针对性的组织物业和所内管理人员进行培训。</w:t>
      </w:r>
    </w:p>
    <w:p w14:paraId="20985185" w14:textId="77777777" w:rsidR="00F62D3C" w:rsidRPr="00F62D3C" w:rsidRDefault="00F62D3C" w:rsidP="00F62D3C">
      <w:pPr>
        <w:widowControl w:val="0"/>
        <w:ind w:leftChars="200" w:left="480"/>
        <w:jc w:val="both"/>
        <w:rPr>
          <w:rFonts w:cs="Times New Roman"/>
          <w:b/>
          <w:bCs/>
          <w:kern w:val="2"/>
          <w:sz w:val="28"/>
          <w:szCs w:val="28"/>
        </w:rPr>
      </w:pPr>
      <w:r w:rsidRPr="00F62D3C">
        <w:rPr>
          <w:rFonts w:cs="Times New Roman" w:hint="eastAsia"/>
          <w:b/>
          <w:bCs/>
          <w:kern w:val="2"/>
          <w:sz w:val="28"/>
          <w:szCs w:val="28"/>
        </w:rPr>
        <w:t>各</w:t>
      </w:r>
      <w:proofErr w:type="gramStart"/>
      <w:r w:rsidRPr="00F62D3C">
        <w:rPr>
          <w:rFonts w:cs="Times New Roman" w:hint="eastAsia"/>
          <w:b/>
          <w:bCs/>
          <w:kern w:val="2"/>
          <w:sz w:val="28"/>
          <w:szCs w:val="28"/>
        </w:rPr>
        <w:t>系统维保内容</w:t>
      </w:r>
      <w:proofErr w:type="gramEnd"/>
      <w:r w:rsidRPr="00F62D3C">
        <w:rPr>
          <w:rFonts w:cs="Times New Roman" w:hint="eastAsia"/>
          <w:b/>
          <w:bCs/>
          <w:kern w:val="2"/>
          <w:sz w:val="28"/>
          <w:szCs w:val="28"/>
        </w:rPr>
        <w:t>：</w:t>
      </w:r>
    </w:p>
    <w:p w14:paraId="0E7C1D2F"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t>综合布线系统</w:t>
      </w:r>
    </w:p>
    <w:p w14:paraId="4A783A96" w14:textId="77777777" w:rsidR="00F62D3C" w:rsidRPr="00F62D3C" w:rsidRDefault="00F62D3C" w:rsidP="00F62D3C">
      <w:pPr>
        <w:widowControl w:val="0"/>
        <w:ind w:firstLineChars="200" w:firstLine="560"/>
        <w:jc w:val="both"/>
        <w:rPr>
          <w:rFonts w:cs="Times New Roman"/>
          <w:kern w:val="2"/>
          <w:sz w:val="28"/>
          <w:szCs w:val="28"/>
        </w:rPr>
      </w:pPr>
      <w:r w:rsidRPr="00F62D3C">
        <w:rPr>
          <w:rFonts w:cs="Times New Roman" w:hint="eastAsia"/>
          <w:kern w:val="2"/>
          <w:sz w:val="28"/>
          <w:szCs w:val="28"/>
        </w:rPr>
        <w:t>具体包括:工作区-模块及面板、水平区-数据及语音水平布线、设备间-光纤配线架，语音配线架及网络配线架及其跳线；设备机柜等、垂直主干区-光纤及大对数线缆。</w:t>
      </w:r>
    </w:p>
    <w:tbl>
      <w:tblPr>
        <w:tblW w:w="5000" w:type="pct"/>
        <w:tblLook w:val="04A0" w:firstRow="1" w:lastRow="0" w:firstColumn="1" w:lastColumn="0" w:noHBand="0" w:noVBand="1"/>
      </w:tblPr>
      <w:tblGrid>
        <w:gridCol w:w="1813"/>
        <w:gridCol w:w="1200"/>
        <w:gridCol w:w="2160"/>
        <w:gridCol w:w="3123"/>
      </w:tblGrid>
      <w:tr w:rsidR="00F62D3C" w:rsidRPr="00F62D3C" w14:paraId="26B453F1" w14:textId="77777777" w:rsidTr="007B613A">
        <w:trPr>
          <w:trHeight w:val="288"/>
        </w:trPr>
        <w:tc>
          <w:tcPr>
            <w:tcW w:w="1092" w:type="pct"/>
            <w:vMerge w:val="restart"/>
            <w:tcBorders>
              <w:top w:val="single" w:sz="4" w:space="0" w:color="auto"/>
              <w:left w:val="single" w:sz="4" w:space="0" w:color="auto"/>
              <w:bottom w:val="single" w:sz="4" w:space="0" w:color="auto"/>
              <w:right w:val="single" w:sz="4" w:space="0" w:color="auto"/>
            </w:tcBorders>
            <w:vAlign w:val="center"/>
          </w:tcPr>
          <w:p w14:paraId="016C7446"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综合布线系统</w:t>
            </w:r>
          </w:p>
        </w:tc>
        <w:tc>
          <w:tcPr>
            <w:tcW w:w="723" w:type="pct"/>
            <w:vMerge w:val="restart"/>
            <w:tcBorders>
              <w:top w:val="single" w:sz="4" w:space="0" w:color="auto"/>
              <w:left w:val="single" w:sz="4" w:space="0" w:color="auto"/>
              <w:bottom w:val="single" w:sz="4" w:space="0" w:color="000000"/>
              <w:right w:val="single" w:sz="4" w:space="0" w:color="auto"/>
            </w:tcBorders>
            <w:noWrap/>
            <w:vAlign w:val="center"/>
          </w:tcPr>
          <w:p w14:paraId="38B5447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02" w:type="pct"/>
            <w:vMerge w:val="restart"/>
            <w:tcBorders>
              <w:top w:val="single" w:sz="4" w:space="0" w:color="auto"/>
              <w:left w:val="single" w:sz="4" w:space="0" w:color="auto"/>
              <w:bottom w:val="single" w:sz="4" w:space="0" w:color="000000"/>
              <w:right w:val="single" w:sz="4" w:space="0" w:color="auto"/>
            </w:tcBorders>
            <w:noWrap/>
            <w:vAlign w:val="center"/>
          </w:tcPr>
          <w:p w14:paraId="1D11964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功能排查（月检）</w:t>
            </w:r>
          </w:p>
        </w:tc>
        <w:tc>
          <w:tcPr>
            <w:tcW w:w="1882" w:type="pct"/>
            <w:tcBorders>
              <w:top w:val="single" w:sz="4" w:space="0" w:color="auto"/>
              <w:left w:val="nil"/>
              <w:bottom w:val="single" w:sz="4" w:space="0" w:color="auto"/>
              <w:right w:val="single" w:sz="4" w:space="0" w:color="auto"/>
            </w:tcBorders>
            <w:noWrap/>
            <w:vAlign w:val="center"/>
          </w:tcPr>
          <w:p w14:paraId="46BEF47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设备安装牢固</w:t>
            </w:r>
          </w:p>
        </w:tc>
      </w:tr>
      <w:tr w:rsidR="00F62D3C" w:rsidRPr="00F62D3C" w14:paraId="6C4F2C3C"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6F050390"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tcBorders>
              <w:top w:val="single" w:sz="4" w:space="0" w:color="auto"/>
              <w:left w:val="single" w:sz="4" w:space="0" w:color="auto"/>
              <w:bottom w:val="single" w:sz="4" w:space="0" w:color="000000"/>
              <w:right w:val="single" w:sz="4" w:space="0" w:color="auto"/>
            </w:tcBorders>
            <w:vAlign w:val="center"/>
          </w:tcPr>
          <w:p w14:paraId="2E66A24D" w14:textId="77777777" w:rsidR="00F62D3C" w:rsidRPr="00F62D3C" w:rsidRDefault="00F62D3C" w:rsidP="00F62D3C">
            <w:pPr>
              <w:widowControl w:val="0"/>
              <w:jc w:val="both"/>
              <w:rPr>
                <w:rFonts w:ascii="Calibri" w:hAnsi="Calibri" w:cs="Times New Roman"/>
                <w:color w:val="000000"/>
                <w:kern w:val="2"/>
                <w:sz w:val="22"/>
                <w:szCs w:val="22"/>
              </w:rPr>
            </w:pPr>
          </w:p>
        </w:tc>
        <w:tc>
          <w:tcPr>
            <w:tcW w:w="1302" w:type="pct"/>
            <w:vMerge/>
            <w:tcBorders>
              <w:top w:val="single" w:sz="4" w:space="0" w:color="auto"/>
              <w:left w:val="single" w:sz="4" w:space="0" w:color="auto"/>
              <w:bottom w:val="single" w:sz="4" w:space="0" w:color="000000"/>
              <w:right w:val="single" w:sz="4" w:space="0" w:color="auto"/>
            </w:tcBorders>
            <w:vAlign w:val="center"/>
          </w:tcPr>
          <w:p w14:paraId="326D2888" w14:textId="77777777" w:rsidR="00F62D3C" w:rsidRPr="00F62D3C" w:rsidRDefault="00F62D3C" w:rsidP="00F62D3C">
            <w:pPr>
              <w:widowControl w:val="0"/>
              <w:jc w:val="both"/>
              <w:rPr>
                <w:rFonts w:ascii="Calibri" w:hAnsi="Calibri" w:cs="Times New Roman"/>
                <w:color w:val="000000"/>
                <w:kern w:val="2"/>
                <w:sz w:val="22"/>
                <w:szCs w:val="22"/>
              </w:rPr>
            </w:pPr>
          </w:p>
        </w:tc>
        <w:tc>
          <w:tcPr>
            <w:tcW w:w="1882" w:type="pct"/>
            <w:tcBorders>
              <w:top w:val="nil"/>
              <w:left w:val="nil"/>
              <w:bottom w:val="single" w:sz="4" w:space="0" w:color="auto"/>
              <w:right w:val="single" w:sz="4" w:space="0" w:color="auto"/>
            </w:tcBorders>
            <w:noWrap/>
            <w:vAlign w:val="center"/>
          </w:tcPr>
          <w:p w14:paraId="20B8CAF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线缆绑扎检查</w:t>
            </w:r>
          </w:p>
        </w:tc>
      </w:tr>
      <w:tr w:rsidR="00F62D3C" w:rsidRPr="00F62D3C" w14:paraId="2595994F"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3460F714"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tcBorders>
              <w:top w:val="single" w:sz="4" w:space="0" w:color="auto"/>
              <w:left w:val="single" w:sz="4" w:space="0" w:color="auto"/>
              <w:bottom w:val="single" w:sz="4" w:space="0" w:color="000000"/>
              <w:right w:val="single" w:sz="4" w:space="0" w:color="auto"/>
            </w:tcBorders>
            <w:vAlign w:val="center"/>
          </w:tcPr>
          <w:p w14:paraId="06F388B8" w14:textId="77777777" w:rsidR="00F62D3C" w:rsidRPr="00F62D3C" w:rsidRDefault="00F62D3C" w:rsidP="00F62D3C">
            <w:pPr>
              <w:widowControl w:val="0"/>
              <w:jc w:val="both"/>
              <w:rPr>
                <w:rFonts w:ascii="Calibri" w:hAnsi="Calibri" w:cs="Times New Roman"/>
                <w:color w:val="000000"/>
                <w:kern w:val="2"/>
                <w:sz w:val="22"/>
                <w:szCs w:val="22"/>
              </w:rPr>
            </w:pPr>
          </w:p>
        </w:tc>
        <w:tc>
          <w:tcPr>
            <w:tcW w:w="1302" w:type="pct"/>
            <w:vMerge w:val="restart"/>
            <w:tcBorders>
              <w:top w:val="nil"/>
              <w:left w:val="single" w:sz="4" w:space="0" w:color="auto"/>
              <w:bottom w:val="single" w:sz="4" w:space="0" w:color="000000"/>
              <w:right w:val="single" w:sz="4" w:space="0" w:color="auto"/>
            </w:tcBorders>
            <w:noWrap/>
            <w:vAlign w:val="center"/>
          </w:tcPr>
          <w:p w14:paraId="47D0B52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隐患排查（月检）</w:t>
            </w:r>
          </w:p>
        </w:tc>
        <w:tc>
          <w:tcPr>
            <w:tcW w:w="1882" w:type="pct"/>
            <w:tcBorders>
              <w:top w:val="nil"/>
              <w:left w:val="nil"/>
              <w:bottom w:val="single" w:sz="4" w:space="0" w:color="auto"/>
              <w:right w:val="single" w:sz="4" w:space="0" w:color="auto"/>
            </w:tcBorders>
            <w:noWrap/>
            <w:vAlign w:val="center"/>
          </w:tcPr>
          <w:p w14:paraId="2CC1E5B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标识脱落，污损</w:t>
            </w:r>
          </w:p>
        </w:tc>
      </w:tr>
      <w:tr w:rsidR="00F62D3C" w:rsidRPr="00F62D3C" w14:paraId="79F913EA"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772735A7"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tcBorders>
              <w:top w:val="single" w:sz="4" w:space="0" w:color="auto"/>
              <w:left w:val="single" w:sz="4" w:space="0" w:color="auto"/>
              <w:bottom w:val="single" w:sz="4" w:space="0" w:color="000000"/>
              <w:right w:val="single" w:sz="4" w:space="0" w:color="auto"/>
            </w:tcBorders>
            <w:vAlign w:val="center"/>
          </w:tcPr>
          <w:p w14:paraId="36422C39" w14:textId="77777777" w:rsidR="00F62D3C" w:rsidRPr="00F62D3C" w:rsidRDefault="00F62D3C" w:rsidP="00F62D3C">
            <w:pPr>
              <w:widowControl w:val="0"/>
              <w:jc w:val="both"/>
              <w:rPr>
                <w:rFonts w:ascii="Calibri" w:hAnsi="Calibri" w:cs="Times New Roman"/>
                <w:color w:val="000000"/>
                <w:kern w:val="2"/>
                <w:sz w:val="22"/>
                <w:szCs w:val="22"/>
              </w:rPr>
            </w:pPr>
          </w:p>
        </w:tc>
        <w:tc>
          <w:tcPr>
            <w:tcW w:w="1302" w:type="pct"/>
            <w:vMerge/>
            <w:tcBorders>
              <w:top w:val="nil"/>
              <w:left w:val="single" w:sz="4" w:space="0" w:color="auto"/>
              <w:bottom w:val="single" w:sz="4" w:space="0" w:color="000000"/>
              <w:right w:val="single" w:sz="4" w:space="0" w:color="auto"/>
            </w:tcBorders>
            <w:vAlign w:val="center"/>
          </w:tcPr>
          <w:p w14:paraId="23A7578F" w14:textId="77777777" w:rsidR="00F62D3C" w:rsidRPr="00F62D3C" w:rsidRDefault="00F62D3C" w:rsidP="00F62D3C">
            <w:pPr>
              <w:widowControl w:val="0"/>
              <w:jc w:val="both"/>
              <w:rPr>
                <w:rFonts w:ascii="Calibri" w:hAnsi="Calibri" w:cs="Times New Roman"/>
                <w:color w:val="000000"/>
                <w:kern w:val="2"/>
                <w:sz w:val="22"/>
                <w:szCs w:val="22"/>
              </w:rPr>
            </w:pPr>
          </w:p>
        </w:tc>
        <w:tc>
          <w:tcPr>
            <w:tcW w:w="1882" w:type="pct"/>
            <w:tcBorders>
              <w:top w:val="nil"/>
              <w:left w:val="nil"/>
              <w:bottom w:val="single" w:sz="4" w:space="0" w:color="auto"/>
              <w:right w:val="single" w:sz="4" w:space="0" w:color="auto"/>
            </w:tcBorders>
            <w:noWrap/>
            <w:vAlign w:val="center"/>
          </w:tcPr>
          <w:p w14:paraId="65D6BC0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面板模块，配线架接触不良</w:t>
            </w:r>
          </w:p>
        </w:tc>
      </w:tr>
      <w:tr w:rsidR="00F62D3C" w:rsidRPr="00F62D3C" w14:paraId="7022FDDB"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637DE600"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tcBorders>
              <w:top w:val="single" w:sz="4" w:space="0" w:color="auto"/>
              <w:left w:val="single" w:sz="4" w:space="0" w:color="auto"/>
              <w:bottom w:val="single" w:sz="4" w:space="0" w:color="000000"/>
              <w:right w:val="single" w:sz="4" w:space="0" w:color="auto"/>
            </w:tcBorders>
            <w:vAlign w:val="center"/>
          </w:tcPr>
          <w:p w14:paraId="6FED80B6" w14:textId="77777777" w:rsidR="00F62D3C" w:rsidRPr="00F62D3C" w:rsidRDefault="00F62D3C" w:rsidP="00F62D3C">
            <w:pPr>
              <w:widowControl w:val="0"/>
              <w:jc w:val="both"/>
              <w:rPr>
                <w:rFonts w:ascii="Calibri" w:hAnsi="Calibri" w:cs="Times New Roman"/>
                <w:color w:val="000000"/>
                <w:kern w:val="2"/>
                <w:sz w:val="22"/>
                <w:szCs w:val="22"/>
              </w:rPr>
            </w:pPr>
          </w:p>
        </w:tc>
        <w:tc>
          <w:tcPr>
            <w:tcW w:w="1302" w:type="pct"/>
            <w:vMerge/>
            <w:tcBorders>
              <w:top w:val="nil"/>
              <w:left w:val="single" w:sz="4" w:space="0" w:color="auto"/>
              <w:bottom w:val="single" w:sz="4" w:space="0" w:color="000000"/>
              <w:right w:val="single" w:sz="4" w:space="0" w:color="auto"/>
            </w:tcBorders>
            <w:vAlign w:val="center"/>
          </w:tcPr>
          <w:p w14:paraId="056FC9D8" w14:textId="77777777" w:rsidR="00F62D3C" w:rsidRPr="00F62D3C" w:rsidRDefault="00F62D3C" w:rsidP="00F62D3C">
            <w:pPr>
              <w:widowControl w:val="0"/>
              <w:jc w:val="both"/>
              <w:rPr>
                <w:rFonts w:ascii="Calibri" w:hAnsi="Calibri" w:cs="Times New Roman"/>
                <w:color w:val="000000"/>
                <w:kern w:val="2"/>
                <w:sz w:val="22"/>
                <w:szCs w:val="22"/>
              </w:rPr>
            </w:pPr>
          </w:p>
        </w:tc>
        <w:tc>
          <w:tcPr>
            <w:tcW w:w="1882" w:type="pct"/>
            <w:tcBorders>
              <w:top w:val="nil"/>
              <w:left w:val="nil"/>
              <w:bottom w:val="single" w:sz="4" w:space="0" w:color="auto"/>
              <w:right w:val="single" w:sz="4" w:space="0" w:color="auto"/>
            </w:tcBorders>
            <w:noWrap/>
            <w:vAlign w:val="center"/>
          </w:tcPr>
          <w:p w14:paraId="2C9F238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光纤受压，受拉</w:t>
            </w:r>
          </w:p>
        </w:tc>
      </w:tr>
      <w:tr w:rsidR="00F62D3C" w:rsidRPr="00F62D3C" w14:paraId="56A5501B"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0971B884"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tcBorders>
              <w:top w:val="single" w:sz="4" w:space="0" w:color="auto"/>
              <w:left w:val="single" w:sz="4" w:space="0" w:color="auto"/>
              <w:bottom w:val="single" w:sz="4" w:space="0" w:color="000000"/>
              <w:right w:val="single" w:sz="4" w:space="0" w:color="auto"/>
            </w:tcBorders>
            <w:vAlign w:val="center"/>
          </w:tcPr>
          <w:p w14:paraId="6AC06077" w14:textId="77777777" w:rsidR="00F62D3C" w:rsidRPr="00F62D3C" w:rsidRDefault="00F62D3C" w:rsidP="00F62D3C">
            <w:pPr>
              <w:widowControl w:val="0"/>
              <w:jc w:val="both"/>
              <w:rPr>
                <w:rFonts w:ascii="Calibri" w:hAnsi="Calibri" w:cs="Times New Roman"/>
                <w:color w:val="000000"/>
                <w:kern w:val="2"/>
                <w:sz w:val="22"/>
                <w:szCs w:val="22"/>
              </w:rPr>
            </w:pPr>
          </w:p>
        </w:tc>
        <w:tc>
          <w:tcPr>
            <w:tcW w:w="1302" w:type="pct"/>
            <w:tcBorders>
              <w:top w:val="nil"/>
              <w:left w:val="nil"/>
              <w:bottom w:val="single" w:sz="4" w:space="0" w:color="auto"/>
              <w:right w:val="single" w:sz="4" w:space="0" w:color="auto"/>
            </w:tcBorders>
            <w:noWrap/>
            <w:vAlign w:val="center"/>
          </w:tcPr>
          <w:p w14:paraId="71419E2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清洁保养（年检）</w:t>
            </w:r>
          </w:p>
        </w:tc>
        <w:tc>
          <w:tcPr>
            <w:tcW w:w="1882" w:type="pct"/>
            <w:tcBorders>
              <w:top w:val="nil"/>
              <w:left w:val="nil"/>
              <w:bottom w:val="single" w:sz="4" w:space="0" w:color="auto"/>
              <w:right w:val="single" w:sz="4" w:space="0" w:color="auto"/>
            </w:tcBorders>
            <w:noWrap/>
            <w:vAlign w:val="center"/>
          </w:tcPr>
          <w:p w14:paraId="7D5C3D3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弱电间及机房除尘</w:t>
            </w:r>
          </w:p>
        </w:tc>
      </w:tr>
      <w:tr w:rsidR="00F62D3C" w:rsidRPr="00F62D3C" w14:paraId="08CD57B5"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1EFEEFA8"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tcBorders>
              <w:top w:val="single" w:sz="4" w:space="0" w:color="auto"/>
              <w:left w:val="single" w:sz="4" w:space="0" w:color="auto"/>
              <w:bottom w:val="single" w:sz="4" w:space="0" w:color="000000"/>
              <w:right w:val="single" w:sz="4" w:space="0" w:color="auto"/>
            </w:tcBorders>
            <w:vAlign w:val="center"/>
          </w:tcPr>
          <w:p w14:paraId="353CBD53" w14:textId="77777777" w:rsidR="00F62D3C" w:rsidRPr="00F62D3C" w:rsidRDefault="00F62D3C" w:rsidP="00F62D3C">
            <w:pPr>
              <w:widowControl w:val="0"/>
              <w:jc w:val="both"/>
              <w:rPr>
                <w:rFonts w:ascii="Calibri" w:hAnsi="Calibri" w:cs="Times New Roman"/>
                <w:color w:val="000000"/>
                <w:kern w:val="2"/>
                <w:sz w:val="22"/>
                <w:szCs w:val="22"/>
              </w:rPr>
            </w:pPr>
          </w:p>
        </w:tc>
        <w:tc>
          <w:tcPr>
            <w:tcW w:w="1302" w:type="pct"/>
            <w:tcBorders>
              <w:top w:val="nil"/>
              <w:left w:val="nil"/>
              <w:bottom w:val="nil"/>
              <w:right w:val="single" w:sz="4" w:space="0" w:color="auto"/>
            </w:tcBorders>
            <w:noWrap/>
            <w:vAlign w:val="center"/>
          </w:tcPr>
          <w:p w14:paraId="7637E2F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评估报告（年度）</w:t>
            </w:r>
          </w:p>
        </w:tc>
        <w:tc>
          <w:tcPr>
            <w:tcW w:w="1882" w:type="pct"/>
            <w:tcBorders>
              <w:top w:val="nil"/>
              <w:left w:val="nil"/>
              <w:bottom w:val="single" w:sz="4" w:space="0" w:color="auto"/>
              <w:right w:val="single" w:sz="4" w:space="0" w:color="auto"/>
            </w:tcBorders>
            <w:noWrap/>
            <w:vAlign w:val="center"/>
          </w:tcPr>
          <w:p w14:paraId="590AA79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系统优化方案</w:t>
            </w:r>
          </w:p>
        </w:tc>
      </w:tr>
      <w:tr w:rsidR="00F62D3C" w:rsidRPr="00F62D3C" w14:paraId="3E68F0B3"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48AA5F2B"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tcBorders>
              <w:top w:val="nil"/>
              <w:left w:val="single" w:sz="4" w:space="0" w:color="auto"/>
              <w:bottom w:val="single" w:sz="4" w:space="0" w:color="000000"/>
              <w:right w:val="single" w:sz="4" w:space="0" w:color="auto"/>
            </w:tcBorders>
            <w:noWrap/>
            <w:vAlign w:val="center"/>
          </w:tcPr>
          <w:p w14:paraId="4B11D91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专项保障</w:t>
            </w:r>
          </w:p>
        </w:tc>
        <w:tc>
          <w:tcPr>
            <w:tcW w:w="1302" w:type="pct"/>
            <w:tcBorders>
              <w:top w:val="single" w:sz="4" w:space="0" w:color="auto"/>
              <w:left w:val="single" w:sz="4" w:space="0" w:color="auto"/>
              <w:bottom w:val="single" w:sz="4" w:space="0" w:color="000000"/>
              <w:right w:val="single" w:sz="4" w:space="0" w:color="auto"/>
            </w:tcBorders>
            <w:noWrap/>
            <w:vAlign w:val="center"/>
          </w:tcPr>
          <w:p w14:paraId="06C2842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1882" w:type="pct"/>
            <w:tcBorders>
              <w:top w:val="nil"/>
              <w:left w:val="nil"/>
              <w:bottom w:val="single" w:sz="4" w:space="0" w:color="auto"/>
              <w:right w:val="single" w:sz="4" w:space="0" w:color="auto"/>
            </w:tcBorders>
            <w:noWrap/>
            <w:vAlign w:val="center"/>
          </w:tcPr>
          <w:p w14:paraId="6F5581F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网络、电话跳线调整</w:t>
            </w:r>
          </w:p>
        </w:tc>
      </w:tr>
      <w:tr w:rsidR="00F62D3C" w:rsidRPr="00F62D3C" w14:paraId="4C4052AA"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5AE6CD94"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val="restart"/>
            <w:tcBorders>
              <w:top w:val="nil"/>
              <w:left w:val="single" w:sz="4" w:space="0" w:color="auto"/>
              <w:bottom w:val="single" w:sz="4" w:space="0" w:color="000000"/>
              <w:right w:val="single" w:sz="4" w:space="0" w:color="auto"/>
            </w:tcBorders>
            <w:noWrap/>
            <w:vAlign w:val="center"/>
          </w:tcPr>
          <w:p w14:paraId="63699CB3"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02" w:type="pct"/>
            <w:vMerge w:val="restart"/>
            <w:tcBorders>
              <w:top w:val="nil"/>
              <w:left w:val="single" w:sz="4" w:space="0" w:color="auto"/>
              <w:bottom w:val="single" w:sz="4" w:space="0" w:color="000000"/>
              <w:right w:val="single" w:sz="4" w:space="0" w:color="auto"/>
            </w:tcBorders>
            <w:noWrap/>
            <w:vAlign w:val="center"/>
          </w:tcPr>
          <w:p w14:paraId="65AD7B7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1882" w:type="pct"/>
            <w:tcBorders>
              <w:top w:val="nil"/>
              <w:left w:val="nil"/>
              <w:bottom w:val="single" w:sz="4" w:space="0" w:color="auto"/>
              <w:right w:val="single" w:sz="4" w:space="0" w:color="auto"/>
            </w:tcBorders>
            <w:noWrap/>
            <w:vAlign w:val="center"/>
          </w:tcPr>
          <w:p w14:paraId="4B67129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网络、电话连接故障</w:t>
            </w:r>
          </w:p>
        </w:tc>
      </w:tr>
      <w:tr w:rsidR="00F62D3C" w:rsidRPr="00F62D3C" w14:paraId="22DF0C18"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5AB0259D"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vMerge/>
            <w:tcBorders>
              <w:top w:val="nil"/>
              <w:left w:val="single" w:sz="4" w:space="0" w:color="auto"/>
              <w:bottom w:val="single" w:sz="4" w:space="0" w:color="000000"/>
              <w:right w:val="single" w:sz="4" w:space="0" w:color="auto"/>
            </w:tcBorders>
            <w:vAlign w:val="center"/>
          </w:tcPr>
          <w:p w14:paraId="329FDA6B" w14:textId="77777777" w:rsidR="00F62D3C" w:rsidRPr="00F62D3C" w:rsidRDefault="00F62D3C" w:rsidP="00F62D3C">
            <w:pPr>
              <w:widowControl w:val="0"/>
              <w:jc w:val="both"/>
              <w:rPr>
                <w:rFonts w:ascii="Calibri" w:hAnsi="Calibri" w:cs="Times New Roman"/>
                <w:color w:val="000000"/>
                <w:kern w:val="2"/>
                <w:sz w:val="22"/>
                <w:szCs w:val="22"/>
              </w:rPr>
            </w:pPr>
          </w:p>
        </w:tc>
        <w:tc>
          <w:tcPr>
            <w:tcW w:w="1302" w:type="pct"/>
            <w:vMerge/>
            <w:tcBorders>
              <w:top w:val="nil"/>
              <w:left w:val="single" w:sz="4" w:space="0" w:color="auto"/>
              <w:bottom w:val="single" w:sz="4" w:space="0" w:color="000000"/>
              <w:right w:val="single" w:sz="4" w:space="0" w:color="auto"/>
            </w:tcBorders>
            <w:vAlign w:val="center"/>
          </w:tcPr>
          <w:p w14:paraId="398B014E" w14:textId="77777777" w:rsidR="00F62D3C" w:rsidRPr="00F62D3C" w:rsidRDefault="00F62D3C" w:rsidP="00F62D3C">
            <w:pPr>
              <w:widowControl w:val="0"/>
              <w:jc w:val="both"/>
              <w:rPr>
                <w:rFonts w:ascii="Calibri" w:hAnsi="Calibri" w:cs="Times New Roman"/>
                <w:color w:val="000000"/>
                <w:kern w:val="2"/>
                <w:sz w:val="22"/>
                <w:szCs w:val="22"/>
              </w:rPr>
            </w:pPr>
          </w:p>
        </w:tc>
        <w:tc>
          <w:tcPr>
            <w:tcW w:w="1882" w:type="pct"/>
            <w:tcBorders>
              <w:top w:val="nil"/>
              <w:left w:val="nil"/>
              <w:bottom w:val="single" w:sz="4" w:space="0" w:color="auto"/>
              <w:right w:val="single" w:sz="4" w:space="0" w:color="auto"/>
            </w:tcBorders>
            <w:noWrap/>
            <w:vAlign w:val="center"/>
          </w:tcPr>
          <w:p w14:paraId="24BDDD4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链路设备固定不牢或受损</w:t>
            </w:r>
          </w:p>
        </w:tc>
      </w:tr>
      <w:tr w:rsidR="00F62D3C" w:rsidRPr="00F62D3C" w14:paraId="0DE11741" w14:textId="77777777" w:rsidTr="007B613A">
        <w:trPr>
          <w:trHeight w:val="288"/>
        </w:trPr>
        <w:tc>
          <w:tcPr>
            <w:tcW w:w="1092" w:type="pct"/>
            <w:vMerge/>
            <w:tcBorders>
              <w:top w:val="single" w:sz="4" w:space="0" w:color="auto"/>
              <w:left w:val="single" w:sz="4" w:space="0" w:color="auto"/>
              <w:bottom w:val="single" w:sz="4" w:space="0" w:color="auto"/>
              <w:right w:val="single" w:sz="4" w:space="0" w:color="auto"/>
            </w:tcBorders>
            <w:vAlign w:val="center"/>
          </w:tcPr>
          <w:p w14:paraId="61DFAEA3" w14:textId="77777777" w:rsidR="00F62D3C" w:rsidRPr="00F62D3C" w:rsidRDefault="00F62D3C" w:rsidP="00F62D3C">
            <w:pPr>
              <w:widowControl w:val="0"/>
              <w:jc w:val="both"/>
              <w:rPr>
                <w:rFonts w:ascii="Calibri" w:hAnsi="Calibri" w:cs="Times New Roman"/>
                <w:color w:val="000000"/>
                <w:kern w:val="2"/>
                <w:sz w:val="21"/>
                <w:szCs w:val="22"/>
              </w:rPr>
            </w:pPr>
          </w:p>
        </w:tc>
        <w:tc>
          <w:tcPr>
            <w:tcW w:w="723" w:type="pct"/>
            <w:tcBorders>
              <w:top w:val="nil"/>
              <w:left w:val="nil"/>
              <w:bottom w:val="single" w:sz="4" w:space="0" w:color="auto"/>
              <w:right w:val="single" w:sz="4" w:space="0" w:color="auto"/>
            </w:tcBorders>
            <w:noWrap/>
            <w:vAlign w:val="center"/>
          </w:tcPr>
          <w:p w14:paraId="5D3B8CB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02" w:type="pct"/>
            <w:tcBorders>
              <w:top w:val="nil"/>
              <w:left w:val="nil"/>
              <w:bottom w:val="single" w:sz="4" w:space="0" w:color="auto"/>
              <w:right w:val="single" w:sz="4" w:space="0" w:color="auto"/>
            </w:tcBorders>
            <w:noWrap/>
            <w:vAlign w:val="center"/>
          </w:tcPr>
          <w:p w14:paraId="509218B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1882" w:type="pct"/>
            <w:tcBorders>
              <w:top w:val="nil"/>
              <w:left w:val="nil"/>
              <w:bottom w:val="single" w:sz="4" w:space="0" w:color="auto"/>
              <w:right w:val="single" w:sz="4" w:space="0" w:color="auto"/>
            </w:tcBorders>
            <w:noWrap/>
            <w:vAlign w:val="center"/>
          </w:tcPr>
          <w:p w14:paraId="0FCB860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资产及标签标识维护</w:t>
            </w:r>
          </w:p>
        </w:tc>
      </w:tr>
    </w:tbl>
    <w:p w14:paraId="0F45DD40"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lastRenderedPageBreak/>
        <w:t>计算机网络及网络安全系统</w:t>
      </w:r>
    </w:p>
    <w:p w14:paraId="0645A26A" w14:textId="77777777" w:rsidR="00F62D3C" w:rsidRPr="00F62D3C" w:rsidRDefault="00F62D3C" w:rsidP="00F62D3C">
      <w:pPr>
        <w:widowControl w:val="0"/>
        <w:ind w:firstLineChars="200" w:firstLine="560"/>
        <w:jc w:val="both"/>
        <w:rPr>
          <w:rFonts w:cs="Times New Roman"/>
          <w:kern w:val="2"/>
          <w:sz w:val="28"/>
          <w:szCs w:val="28"/>
        </w:rPr>
      </w:pPr>
      <w:r w:rsidRPr="00F62D3C">
        <w:rPr>
          <w:rFonts w:cs="Times New Roman" w:hint="eastAsia"/>
          <w:kern w:val="2"/>
          <w:sz w:val="28"/>
          <w:szCs w:val="28"/>
        </w:rPr>
        <w:t>具体包括:</w:t>
      </w:r>
      <w:r w:rsidRPr="00F62D3C">
        <w:rPr>
          <w:rFonts w:hint="eastAsia"/>
          <w:kern w:val="2"/>
          <w:sz w:val="28"/>
          <w:szCs w:val="28"/>
        </w:rPr>
        <w:t>①</w:t>
      </w:r>
      <w:r w:rsidRPr="00F62D3C">
        <w:rPr>
          <w:rFonts w:cs="Times New Roman" w:hint="eastAsia"/>
          <w:kern w:val="2"/>
          <w:sz w:val="28"/>
          <w:szCs w:val="28"/>
        </w:rPr>
        <w:t>网络安全：各类串接或旁路在网络中，为网络提供接入、防护及管理作用的设备、</w:t>
      </w:r>
      <w:r w:rsidRPr="00F62D3C">
        <w:rPr>
          <w:kern w:val="2"/>
          <w:sz w:val="28"/>
          <w:szCs w:val="28"/>
        </w:rPr>
        <w:t>②</w:t>
      </w:r>
      <w:r w:rsidRPr="00F62D3C">
        <w:rPr>
          <w:rFonts w:cs="Times New Roman" w:hint="eastAsia"/>
          <w:kern w:val="2"/>
          <w:sz w:val="28"/>
          <w:szCs w:val="28"/>
        </w:rPr>
        <w:t>网络</w:t>
      </w:r>
      <w:proofErr w:type="gramStart"/>
      <w:r w:rsidRPr="00F62D3C">
        <w:rPr>
          <w:rFonts w:cs="Times New Roman" w:hint="eastAsia"/>
          <w:kern w:val="2"/>
          <w:sz w:val="28"/>
          <w:szCs w:val="28"/>
        </w:rPr>
        <w:t>数通核心</w:t>
      </w:r>
      <w:proofErr w:type="gramEnd"/>
      <w:r w:rsidRPr="00F62D3C">
        <w:rPr>
          <w:rFonts w:cs="Times New Roman" w:hint="eastAsia"/>
          <w:kern w:val="2"/>
          <w:sz w:val="28"/>
          <w:szCs w:val="28"/>
        </w:rPr>
        <w:t>-汇聚层：信息网、课题组专网的核心及汇聚设备、</w:t>
      </w:r>
      <w:r w:rsidRPr="00F62D3C">
        <w:rPr>
          <w:kern w:val="2"/>
          <w:sz w:val="28"/>
          <w:szCs w:val="28"/>
        </w:rPr>
        <w:t>③</w:t>
      </w:r>
      <w:proofErr w:type="gramStart"/>
      <w:r w:rsidRPr="00F62D3C">
        <w:rPr>
          <w:rFonts w:cs="Times New Roman" w:hint="eastAsia"/>
          <w:kern w:val="2"/>
          <w:sz w:val="28"/>
          <w:szCs w:val="28"/>
        </w:rPr>
        <w:t>网络数通接入</w:t>
      </w:r>
      <w:proofErr w:type="gramEnd"/>
      <w:r w:rsidRPr="00F62D3C">
        <w:rPr>
          <w:rFonts w:cs="Times New Roman" w:hint="eastAsia"/>
          <w:kern w:val="2"/>
          <w:sz w:val="28"/>
          <w:szCs w:val="28"/>
        </w:rPr>
        <w:t>层：包括有线网络接入及无线网络接入（AP）设备。</w:t>
      </w:r>
    </w:p>
    <w:tbl>
      <w:tblPr>
        <w:tblW w:w="0" w:type="auto"/>
        <w:tblInd w:w="113" w:type="dxa"/>
        <w:tblLook w:val="04A0" w:firstRow="1" w:lastRow="0" w:firstColumn="1" w:lastColumn="0" w:noHBand="0" w:noVBand="1"/>
      </w:tblPr>
      <w:tblGrid>
        <w:gridCol w:w="2475"/>
        <w:gridCol w:w="1096"/>
        <w:gridCol w:w="1976"/>
        <w:gridCol w:w="2636"/>
      </w:tblGrid>
      <w:tr w:rsidR="00F62D3C" w:rsidRPr="00F62D3C" w14:paraId="54F989DD" w14:textId="77777777" w:rsidTr="007B613A">
        <w:trPr>
          <w:trHeight w:val="288"/>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8747EE5"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计算机网络及网络安全系统</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14:paraId="6834EE7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0" w:type="auto"/>
            <w:vMerge w:val="restart"/>
            <w:tcBorders>
              <w:top w:val="single" w:sz="4" w:space="0" w:color="auto"/>
              <w:left w:val="single" w:sz="4" w:space="0" w:color="auto"/>
              <w:bottom w:val="nil"/>
              <w:right w:val="single" w:sz="4" w:space="0" w:color="auto"/>
            </w:tcBorders>
            <w:noWrap/>
            <w:vAlign w:val="center"/>
          </w:tcPr>
          <w:p w14:paraId="51ADD5F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0" w:type="auto"/>
            <w:tcBorders>
              <w:top w:val="single" w:sz="4" w:space="0" w:color="auto"/>
              <w:left w:val="nil"/>
              <w:bottom w:val="single" w:sz="4" w:space="0" w:color="auto"/>
              <w:right w:val="single" w:sz="4" w:space="0" w:color="auto"/>
            </w:tcBorders>
            <w:noWrap/>
            <w:vAlign w:val="center"/>
          </w:tcPr>
          <w:p w14:paraId="14F6A3E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网络交换能力检查</w:t>
            </w:r>
          </w:p>
        </w:tc>
      </w:tr>
      <w:tr w:rsidR="00F62D3C" w:rsidRPr="00F62D3C" w14:paraId="2A297534"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42AB3B0"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753C1697"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tcBorders>
              <w:top w:val="single" w:sz="4" w:space="0" w:color="auto"/>
              <w:left w:val="single" w:sz="4" w:space="0" w:color="auto"/>
              <w:bottom w:val="nil"/>
              <w:right w:val="single" w:sz="4" w:space="0" w:color="auto"/>
            </w:tcBorders>
            <w:vAlign w:val="center"/>
          </w:tcPr>
          <w:p w14:paraId="1D3B8CC7"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single" w:sz="4" w:space="0" w:color="auto"/>
              <w:right w:val="single" w:sz="4" w:space="0" w:color="auto"/>
            </w:tcBorders>
            <w:noWrap/>
            <w:vAlign w:val="center"/>
          </w:tcPr>
          <w:p w14:paraId="109473C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网络安全能力检查</w:t>
            </w:r>
          </w:p>
        </w:tc>
      </w:tr>
      <w:tr w:rsidR="00F62D3C" w:rsidRPr="00F62D3C" w14:paraId="0490A96E"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3820750"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7E5F3D1C"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val="restart"/>
            <w:tcBorders>
              <w:top w:val="single" w:sz="4" w:space="0" w:color="auto"/>
              <w:left w:val="single" w:sz="4" w:space="0" w:color="auto"/>
              <w:bottom w:val="nil"/>
              <w:right w:val="single" w:sz="4" w:space="0" w:color="auto"/>
            </w:tcBorders>
            <w:noWrap/>
            <w:vAlign w:val="center"/>
          </w:tcPr>
          <w:p w14:paraId="26B84C1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隐患排查（月检）</w:t>
            </w:r>
          </w:p>
        </w:tc>
        <w:tc>
          <w:tcPr>
            <w:tcW w:w="0" w:type="auto"/>
            <w:tcBorders>
              <w:top w:val="nil"/>
              <w:left w:val="nil"/>
              <w:bottom w:val="single" w:sz="4" w:space="0" w:color="auto"/>
              <w:right w:val="single" w:sz="4" w:space="0" w:color="auto"/>
            </w:tcBorders>
            <w:noWrap/>
            <w:vAlign w:val="center"/>
          </w:tcPr>
          <w:p w14:paraId="074BDE0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网络交换隐患排查</w:t>
            </w:r>
          </w:p>
        </w:tc>
      </w:tr>
      <w:tr w:rsidR="00F62D3C" w:rsidRPr="00F62D3C" w14:paraId="25D94020"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CC08501"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40BB3900"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tcBorders>
              <w:top w:val="single" w:sz="4" w:space="0" w:color="auto"/>
              <w:left w:val="single" w:sz="4" w:space="0" w:color="auto"/>
              <w:bottom w:val="nil"/>
              <w:right w:val="single" w:sz="4" w:space="0" w:color="auto"/>
            </w:tcBorders>
            <w:vAlign w:val="center"/>
          </w:tcPr>
          <w:p w14:paraId="69869355"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single" w:sz="4" w:space="0" w:color="auto"/>
              <w:right w:val="single" w:sz="4" w:space="0" w:color="auto"/>
            </w:tcBorders>
            <w:noWrap/>
            <w:vAlign w:val="center"/>
          </w:tcPr>
          <w:p w14:paraId="6ACF180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网络安全隐患排查</w:t>
            </w:r>
          </w:p>
        </w:tc>
      </w:tr>
      <w:tr w:rsidR="00F62D3C" w:rsidRPr="00F62D3C" w14:paraId="00DB9CF4"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A7DCA0B"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66BCC73C"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single" w:sz="4" w:space="0" w:color="auto"/>
              <w:left w:val="nil"/>
              <w:bottom w:val="single" w:sz="4" w:space="0" w:color="auto"/>
              <w:right w:val="single" w:sz="4" w:space="0" w:color="auto"/>
            </w:tcBorders>
            <w:noWrap/>
            <w:vAlign w:val="center"/>
          </w:tcPr>
          <w:p w14:paraId="73342E5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清洁保养（年检）</w:t>
            </w:r>
          </w:p>
        </w:tc>
        <w:tc>
          <w:tcPr>
            <w:tcW w:w="0" w:type="auto"/>
            <w:tcBorders>
              <w:top w:val="nil"/>
              <w:left w:val="nil"/>
              <w:bottom w:val="single" w:sz="4" w:space="0" w:color="auto"/>
              <w:right w:val="single" w:sz="4" w:space="0" w:color="auto"/>
            </w:tcBorders>
            <w:noWrap/>
            <w:vAlign w:val="center"/>
          </w:tcPr>
          <w:p w14:paraId="33E204B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系统设备风扇、端口除尘</w:t>
            </w:r>
          </w:p>
        </w:tc>
      </w:tr>
      <w:tr w:rsidR="00F62D3C" w:rsidRPr="00F62D3C" w14:paraId="37163527"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420E029"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7C443C1D"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nil"/>
              <w:right w:val="single" w:sz="4" w:space="0" w:color="auto"/>
            </w:tcBorders>
            <w:noWrap/>
            <w:vAlign w:val="center"/>
          </w:tcPr>
          <w:p w14:paraId="60C32B3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评估报告（年度）</w:t>
            </w:r>
          </w:p>
        </w:tc>
        <w:tc>
          <w:tcPr>
            <w:tcW w:w="0" w:type="auto"/>
            <w:tcBorders>
              <w:top w:val="nil"/>
              <w:left w:val="nil"/>
              <w:bottom w:val="single" w:sz="4" w:space="0" w:color="auto"/>
              <w:right w:val="single" w:sz="4" w:space="0" w:color="auto"/>
            </w:tcBorders>
            <w:noWrap/>
            <w:vAlign w:val="center"/>
          </w:tcPr>
          <w:p w14:paraId="3A5DAF2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网络及安全系统优化方案</w:t>
            </w:r>
          </w:p>
        </w:tc>
      </w:tr>
      <w:tr w:rsidR="00F62D3C" w:rsidRPr="00F62D3C" w14:paraId="4C59F300"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A01F0E8"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val="restart"/>
            <w:tcBorders>
              <w:top w:val="nil"/>
              <w:left w:val="single" w:sz="4" w:space="0" w:color="auto"/>
              <w:bottom w:val="single" w:sz="4" w:space="0" w:color="000000"/>
              <w:right w:val="single" w:sz="4" w:space="0" w:color="auto"/>
            </w:tcBorders>
            <w:noWrap/>
            <w:vAlign w:val="center"/>
          </w:tcPr>
          <w:p w14:paraId="6783E90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专项保障</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14:paraId="4A8F3E8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0" w:type="auto"/>
            <w:tcBorders>
              <w:top w:val="nil"/>
              <w:left w:val="nil"/>
              <w:bottom w:val="single" w:sz="4" w:space="0" w:color="auto"/>
              <w:right w:val="single" w:sz="4" w:space="0" w:color="auto"/>
            </w:tcBorders>
            <w:noWrap/>
            <w:vAlign w:val="center"/>
          </w:tcPr>
          <w:p w14:paraId="745DC4F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设备点位安装调整</w:t>
            </w:r>
          </w:p>
        </w:tc>
      </w:tr>
      <w:tr w:rsidR="00F62D3C" w:rsidRPr="00F62D3C" w14:paraId="588A8694"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1CC148D"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nil"/>
              <w:left w:val="single" w:sz="4" w:space="0" w:color="auto"/>
              <w:bottom w:val="single" w:sz="4" w:space="0" w:color="000000"/>
              <w:right w:val="single" w:sz="4" w:space="0" w:color="auto"/>
            </w:tcBorders>
            <w:vAlign w:val="center"/>
          </w:tcPr>
          <w:p w14:paraId="7D3D3EFC"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31A63A9D"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single" w:sz="4" w:space="0" w:color="auto"/>
              <w:right w:val="single" w:sz="4" w:space="0" w:color="auto"/>
            </w:tcBorders>
            <w:noWrap/>
            <w:vAlign w:val="center"/>
          </w:tcPr>
          <w:p w14:paraId="5123769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系统</w:t>
            </w:r>
            <w:r w:rsidRPr="00F62D3C">
              <w:rPr>
                <w:rFonts w:ascii="Calibri" w:hAnsi="Calibri" w:cs="Times New Roman" w:hint="eastAsia"/>
                <w:color w:val="000000"/>
                <w:kern w:val="2"/>
                <w:sz w:val="22"/>
                <w:szCs w:val="22"/>
              </w:rPr>
              <w:t>VLAN</w:t>
            </w:r>
            <w:r w:rsidRPr="00F62D3C">
              <w:rPr>
                <w:rFonts w:ascii="Calibri" w:hAnsi="Calibri" w:cs="Times New Roman" w:hint="eastAsia"/>
                <w:color w:val="000000"/>
                <w:kern w:val="2"/>
                <w:sz w:val="22"/>
                <w:szCs w:val="22"/>
              </w:rPr>
              <w:t>划分调整</w:t>
            </w:r>
          </w:p>
        </w:tc>
      </w:tr>
      <w:tr w:rsidR="00F62D3C" w:rsidRPr="00F62D3C" w14:paraId="1E0FA7B7"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559CD48"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nil"/>
              <w:left w:val="single" w:sz="4" w:space="0" w:color="auto"/>
              <w:bottom w:val="single" w:sz="4" w:space="0" w:color="000000"/>
              <w:right w:val="single" w:sz="4" w:space="0" w:color="auto"/>
            </w:tcBorders>
            <w:vAlign w:val="center"/>
          </w:tcPr>
          <w:p w14:paraId="7125241C"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38E74806"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single" w:sz="4" w:space="0" w:color="auto"/>
              <w:right w:val="single" w:sz="4" w:space="0" w:color="auto"/>
            </w:tcBorders>
            <w:noWrap/>
            <w:vAlign w:val="center"/>
          </w:tcPr>
          <w:p w14:paraId="1BC2DFC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系统路由信息调整</w:t>
            </w:r>
          </w:p>
        </w:tc>
      </w:tr>
      <w:tr w:rsidR="00F62D3C" w:rsidRPr="00F62D3C" w14:paraId="620E2FBE"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9A1E9D3"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val="restart"/>
            <w:tcBorders>
              <w:top w:val="nil"/>
              <w:left w:val="single" w:sz="4" w:space="0" w:color="auto"/>
              <w:bottom w:val="single" w:sz="4" w:space="0" w:color="000000"/>
              <w:right w:val="single" w:sz="4" w:space="0" w:color="auto"/>
            </w:tcBorders>
            <w:noWrap/>
            <w:vAlign w:val="center"/>
          </w:tcPr>
          <w:p w14:paraId="33943565"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0" w:type="auto"/>
            <w:vMerge w:val="restart"/>
            <w:tcBorders>
              <w:top w:val="nil"/>
              <w:left w:val="single" w:sz="4" w:space="0" w:color="auto"/>
              <w:bottom w:val="single" w:sz="4" w:space="0" w:color="000000"/>
              <w:right w:val="single" w:sz="4" w:space="0" w:color="auto"/>
            </w:tcBorders>
            <w:noWrap/>
            <w:vAlign w:val="center"/>
          </w:tcPr>
          <w:p w14:paraId="57D1333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0" w:type="auto"/>
            <w:tcBorders>
              <w:top w:val="nil"/>
              <w:left w:val="nil"/>
              <w:bottom w:val="single" w:sz="4" w:space="0" w:color="auto"/>
              <w:right w:val="single" w:sz="4" w:space="0" w:color="auto"/>
            </w:tcBorders>
            <w:noWrap/>
            <w:vAlign w:val="center"/>
          </w:tcPr>
          <w:p w14:paraId="0FA5ADE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网络连接故障</w:t>
            </w:r>
          </w:p>
        </w:tc>
      </w:tr>
      <w:tr w:rsidR="00F62D3C" w:rsidRPr="00F62D3C" w14:paraId="35A3FA2D"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54A7346"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nil"/>
              <w:left w:val="single" w:sz="4" w:space="0" w:color="auto"/>
              <w:bottom w:val="single" w:sz="4" w:space="0" w:color="000000"/>
              <w:right w:val="single" w:sz="4" w:space="0" w:color="auto"/>
            </w:tcBorders>
            <w:vAlign w:val="center"/>
          </w:tcPr>
          <w:p w14:paraId="243529CF"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tcBorders>
              <w:top w:val="nil"/>
              <w:left w:val="single" w:sz="4" w:space="0" w:color="auto"/>
              <w:bottom w:val="single" w:sz="4" w:space="0" w:color="000000"/>
              <w:right w:val="single" w:sz="4" w:space="0" w:color="auto"/>
            </w:tcBorders>
            <w:vAlign w:val="center"/>
          </w:tcPr>
          <w:p w14:paraId="2691BAD3"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single" w:sz="4" w:space="0" w:color="auto"/>
              <w:right w:val="single" w:sz="4" w:space="0" w:color="auto"/>
            </w:tcBorders>
            <w:noWrap/>
            <w:vAlign w:val="center"/>
          </w:tcPr>
          <w:p w14:paraId="3FB8F53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网络性能受损事故</w:t>
            </w:r>
          </w:p>
        </w:tc>
      </w:tr>
      <w:tr w:rsidR="00F62D3C" w:rsidRPr="00F62D3C" w14:paraId="0DDC42B0"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EC156DA"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nil"/>
              <w:left w:val="single" w:sz="4" w:space="0" w:color="auto"/>
              <w:bottom w:val="single" w:sz="4" w:space="0" w:color="000000"/>
              <w:right w:val="single" w:sz="4" w:space="0" w:color="auto"/>
            </w:tcBorders>
            <w:vAlign w:val="center"/>
          </w:tcPr>
          <w:p w14:paraId="0A2DE67B"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tcBorders>
              <w:top w:val="nil"/>
              <w:left w:val="single" w:sz="4" w:space="0" w:color="auto"/>
              <w:bottom w:val="single" w:sz="4" w:space="0" w:color="000000"/>
              <w:right w:val="single" w:sz="4" w:space="0" w:color="auto"/>
            </w:tcBorders>
            <w:vAlign w:val="center"/>
          </w:tcPr>
          <w:p w14:paraId="1DEFA4C6"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single" w:sz="4" w:space="0" w:color="auto"/>
              <w:right w:val="single" w:sz="4" w:space="0" w:color="auto"/>
            </w:tcBorders>
            <w:noWrap/>
            <w:vAlign w:val="center"/>
          </w:tcPr>
          <w:p w14:paraId="0D90FA3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网络安全故障</w:t>
            </w:r>
          </w:p>
        </w:tc>
      </w:tr>
      <w:tr w:rsidR="00F62D3C" w:rsidRPr="00F62D3C" w14:paraId="5A27B276"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5F71594"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vMerge/>
            <w:tcBorders>
              <w:top w:val="nil"/>
              <w:left w:val="single" w:sz="4" w:space="0" w:color="auto"/>
              <w:bottom w:val="single" w:sz="4" w:space="0" w:color="000000"/>
              <w:right w:val="single" w:sz="4" w:space="0" w:color="auto"/>
            </w:tcBorders>
            <w:vAlign w:val="center"/>
          </w:tcPr>
          <w:p w14:paraId="0303BF16"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vMerge/>
            <w:tcBorders>
              <w:top w:val="nil"/>
              <w:left w:val="single" w:sz="4" w:space="0" w:color="auto"/>
              <w:bottom w:val="single" w:sz="4" w:space="0" w:color="000000"/>
              <w:right w:val="single" w:sz="4" w:space="0" w:color="auto"/>
            </w:tcBorders>
            <w:vAlign w:val="center"/>
          </w:tcPr>
          <w:p w14:paraId="41C66D2F" w14:textId="77777777" w:rsidR="00F62D3C" w:rsidRPr="00F62D3C" w:rsidRDefault="00F62D3C" w:rsidP="00F62D3C">
            <w:pPr>
              <w:widowControl w:val="0"/>
              <w:jc w:val="both"/>
              <w:rPr>
                <w:rFonts w:ascii="Calibri" w:hAnsi="Calibri" w:cs="Times New Roman"/>
                <w:color w:val="000000"/>
                <w:kern w:val="2"/>
                <w:sz w:val="22"/>
                <w:szCs w:val="22"/>
              </w:rPr>
            </w:pPr>
          </w:p>
        </w:tc>
        <w:tc>
          <w:tcPr>
            <w:tcW w:w="0" w:type="auto"/>
            <w:tcBorders>
              <w:top w:val="nil"/>
              <w:left w:val="nil"/>
              <w:bottom w:val="single" w:sz="4" w:space="0" w:color="auto"/>
              <w:right w:val="single" w:sz="4" w:space="0" w:color="auto"/>
            </w:tcBorders>
            <w:noWrap/>
            <w:vAlign w:val="center"/>
          </w:tcPr>
          <w:p w14:paraId="745774C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网络管理故障</w:t>
            </w:r>
          </w:p>
        </w:tc>
      </w:tr>
      <w:tr w:rsidR="00F62D3C" w:rsidRPr="00F62D3C" w14:paraId="329DF4E7" w14:textId="77777777" w:rsidTr="007B613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FF62D50" w14:textId="77777777" w:rsidR="00F62D3C" w:rsidRPr="00F62D3C" w:rsidRDefault="00F62D3C" w:rsidP="00F62D3C">
            <w:pPr>
              <w:widowControl w:val="0"/>
              <w:jc w:val="both"/>
              <w:rPr>
                <w:rFonts w:ascii="Calibri" w:hAnsi="Calibri" w:cs="Times New Roman"/>
                <w:color w:val="000000"/>
                <w:kern w:val="2"/>
                <w:sz w:val="21"/>
                <w:szCs w:val="22"/>
              </w:rPr>
            </w:pPr>
          </w:p>
        </w:tc>
        <w:tc>
          <w:tcPr>
            <w:tcW w:w="0" w:type="auto"/>
            <w:tcBorders>
              <w:top w:val="nil"/>
              <w:left w:val="nil"/>
              <w:bottom w:val="single" w:sz="4" w:space="0" w:color="auto"/>
              <w:right w:val="single" w:sz="4" w:space="0" w:color="auto"/>
            </w:tcBorders>
            <w:noWrap/>
            <w:vAlign w:val="center"/>
          </w:tcPr>
          <w:p w14:paraId="623524B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0" w:type="auto"/>
            <w:tcBorders>
              <w:top w:val="nil"/>
              <w:left w:val="nil"/>
              <w:bottom w:val="single" w:sz="4" w:space="0" w:color="auto"/>
              <w:right w:val="single" w:sz="4" w:space="0" w:color="auto"/>
            </w:tcBorders>
            <w:noWrap/>
            <w:vAlign w:val="center"/>
          </w:tcPr>
          <w:p w14:paraId="2BCF35D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0" w:type="auto"/>
            <w:tcBorders>
              <w:top w:val="nil"/>
              <w:left w:val="nil"/>
              <w:bottom w:val="single" w:sz="4" w:space="0" w:color="auto"/>
              <w:right w:val="single" w:sz="4" w:space="0" w:color="auto"/>
            </w:tcBorders>
            <w:noWrap/>
            <w:vAlign w:val="center"/>
          </w:tcPr>
          <w:p w14:paraId="4752128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资产及拓扑运</w:t>
            </w:r>
            <w:proofErr w:type="gramStart"/>
            <w:r w:rsidRPr="00F62D3C">
              <w:rPr>
                <w:rFonts w:ascii="Calibri" w:hAnsi="Calibri" w:cs="Times New Roman" w:hint="eastAsia"/>
                <w:color w:val="000000"/>
                <w:kern w:val="2"/>
                <w:sz w:val="22"/>
                <w:szCs w:val="22"/>
              </w:rPr>
              <w:t>维管理</w:t>
            </w:r>
            <w:proofErr w:type="gramEnd"/>
          </w:p>
        </w:tc>
      </w:tr>
    </w:tbl>
    <w:p w14:paraId="70C9014E"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t>机房工程</w:t>
      </w:r>
    </w:p>
    <w:p w14:paraId="6A4400CC" w14:textId="77777777" w:rsidR="00F62D3C" w:rsidRPr="00F62D3C" w:rsidRDefault="00F62D3C" w:rsidP="00F62D3C">
      <w:pPr>
        <w:widowControl w:val="0"/>
        <w:ind w:firstLineChars="200" w:firstLine="560"/>
        <w:jc w:val="both"/>
        <w:rPr>
          <w:rFonts w:cs="Times New Roman"/>
          <w:kern w:val="2"/>
          <w:sz w:val="28"/>
          <w:szCs w:val="28"/>
        </w:rPr>
      </w:pPr>
      <w:r w:rsidRPr="00F62D3C">
        <w:rPr>
          <w:rFonts w:cs="Times New Roman" w:hint="eastAsia"/>
          <w:kern w:val="2"/>
          <w:sz w:val="28"/>
          <w:szCs w:val="28"/>
        </w:rPr>
        <w:t>具体包括:</w:t>
      </w:r>
      <w:r w:rsidRPr="00F62D3C">
        <w:rPr>
          <w:rFonts w:hint="eastAsia"/>
          <w:kern w:val="2"/>
          <w:sz w:val="28"/>
          <w:szCs w:val="28"/>
        </w:rPr>
        <w:t>①UPS及设备供电系统：包括机柜内UPS供电回路内线缆、设备等</w:t>
      </w:r>
      <w:r w:rsidRPr="00F62D3C">
        <w:rPr>
          <w:rFonts w:cs="Times New Roman" w:hint="eastAsia"/>
          <w:kern w:val="2"/>
          <w:sz w:val="28"/>
          <w:szCs w:val="28"/>
        </w:rPr>
        <w:t>、</w:t>
      </w:r>
      <w:r w:rsidRPr="00F62D3C">
        <w:rPr>
          <w:kern w:val="2"/>
          <w:sz w:val="28"/>
          <w:szCs w:val="28"/>
        </w:rPr>
        <w:t>②空调系统：包括机房内设备的精密空调室内室外机及</w:t>
      </w:r>
      <w:proofErr w:type="gramStart"/>
      <w:r w:rsidRPr="00F62D3C">
        <w:rPr>
          <w:kern w:val="2"/>
          <w:sz w:val="28"/>
          <w:szCs w:val="28"/>
        </w:rPr>
        <w:t>配配套</w:t>
      </w:r>
      <w:proofErr w:type="gramEnd"/>
      <w:r w:rsidRPr="00F62D3C">
        <w:rPr>
          <w:kern w:val="2"/>
          <w:sz w:val="28"/>
          <w:szCs w:val="28"/>
        </w:rPr>
        <w:t>电源和热交换管道</w:t>
      </w:r>
      <w:r w:rsidRPr="00F62D3C">
        <w:rPr>
          <w:rFonts w:cs="Times New Roman" w:hint="eastAsia"/>
          <w:kern w:val="2"/>
          <w:sz w:val="28"/>
          <w:szCs w:val="28"/>
        </w:rPr>
        <w:t>、</w:t>
      </w:r>
      <w:r w:rsidRPr="00F62D3C">
        <w:rPr>
          <w:kern w:val="2"/>
          <w:sz w:val="28"/>
          <w:szCs w:val="28"/>
        </w:rPr>
        <w:t>③机房冷通道：包括机房冷通道设备及其配件辅材</w:t>
      </w:r>
      <w:r w:rsidRPr="00F62D3C">
        <w:rPr>
          <w:rFonts w:cs="Times New Roman" w:hint="eastAsia"/>
          <w:kern w:val="2"/>
          <w:sz w:val="28"/>
          <w:szCs w:val="28"/>
        </w:rPr>
        <w:t>。</w:t>
      </w:r>
    </w:p>
    <w:tbl>
      <w:tblPr>
        <w:tblW w:w="5000" w:type="pct"/>
        <w:tblLook w:val="04A0" w:firstRow="1" w:lastRow="0" w:firstColumn="1" w:lastColumn="0" w:noHBand="0" w:noVBand="1"/>
      </w:tblPr>
      <w:tblGrid>
        <w:gridCol w:w="1070"/>
        <w:gridCol w:w="1496"/>
        <w:gridCol w:w="2208"/>
        <w:gridCol w:w="3522"/>
      </w:tblGrid>
      <w:tr w:rsidR="00F62D3C" w:rsidRPr="00F62D3C" w14:paraId="68D23F2F" w14:textId="77777777" w:rsidTr="007B613A">
        <w:trPr>
          <w:trHeight w:val="288"/>
        </w:trPr>
        <w:tc>
          <w:tcPr>
            <w:tcW w:w="644" w:type="pct"/>
            <w:vMerge w:val="restart"/>
            <w:tcBorders>
              <w:top w:val="single" w:sz="4" w:space="0" w:color="auto"/>
              <w:left w:val="single" w:sz="4" w:space="0" w:color="auto"/>
              <w:bottom w:val="single" w:sz="4" w:space="0" w:color="auto"/>
              <w:right w:val="single" w:sz="4" w:space="0" w:color="auto"/>
            </w:tcBorders>
            <w:vAlign w:val="center"/>
          </w:tcPr>
          <w:p w14:paraId="4DDF8EDD"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机房工程</w:t>
            </w:r>
          </w:p>
        </w:tc>
        <w:tc>
          <w:tcPr>
            <w:tcW w:w="901" w:type="pct"/>
            <w:vMerge w:val="restart"/>
            <w:tcBorders>
              <w:top w:val="single" w:sz="4" w:space="0" w:color="auto"/>
              <w:left w:val="single" w:sz="4" w:space="0" w:color="auto"/>
              <w:bottom w:val="single" w:sz="4" w:space="0" w:color="000000"/>
              <w:right w:val="single" w:sz="4" w:space="0" w:color="auto"/>
            </w:tcBorders>
            <w:noWrap/>
            <w:vAlign w:val="center"/>
          </w:tcPr>
          <w:p w14:paraId="14789EB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31" w:type="pct"/>
            <w:vMerge w:val="restart"/>
            <w:tcBorders>
              <w:top w:val="single" w:sz="4" w:space="0" w:color="auto"/>
              <w:left w:val="single" w:sz="4" w:space="0" w:color="auto"/>
              <w:bottom w:val="nil"/>
              <w:right w:val="single" w:sz="4" w:space="0" w:color="auto"/>
            </w:tcBorders>
            <w:noWrap/>
            <w:vAlign w:val="center"/>
          </w:tcPr>
          <w:p w14:paraId="726C76B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123" w:type="pct"/>
            <w:tcBorders>
              <w:top w:val="single" w:sz="4" w:space="0" w:color="auto"/>
              <w:left w:val="nil"/>
              <w:bottom w:val="single" w:sz="4" w:space="0" w:color="auto"/>
              <w:right w:val="single" w:sz="4" w:space="0" w:color="auto"/>
            </w:tcBorders>
            <w:noWrap/>
            <w:vAlign w:val="center"/>
          </w:tcPr>
          <w:p w14:paraId="46132DD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UPS</w:t>
            </w:r>
            <w:r w:rsidRPr="00F62D3C">
              <w:rPr>
                <w:rFonts w:ascii="Calibri" w:hAnsi="Calibri" w:cs="Times New Roman" w:hint="eastAsia"/>
                <w:color w:val="000000"/>
                <w:kern w:val="2"/>
                <w:sz w:val="22"/>
                <w:szCs w:val="22"/>
              </w:rPr>
              <w:t>及设备供电检查</w:t>
            </w:r>
          </w:p>
        </w:tc>
      </w:tr>
      <w:tr w:rsidR="00F62D3C" w:rsidRPr="00F62D3C" w14:paraId="67E60DAE"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4CEE31C"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000000"/>
              <w:right w:val="single" w:sz="4" w:space="0" w:color="auto"/>
            </w:tcBorders>
            <w:vAlign w:val="center"/>
          </w:tcPr>
          <w:p w14:paraId="6FEB9EBB"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3D356BE9"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4579ACC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空调设备检查</w:t>
            </w:r>
          </w:p>
        </w:tc>
      </w:tr>
      <w:tr w:rsidR="00F62D3C" w:rsidRPr="00F62D3C" w14:paraId="2701D282"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7FA7BFAC"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000000"/>
              <w:right w:val="single" w:sz="4" w:space="0" w:color="auto"/>
            </w:tcBorders>
            <w:vAlign w:val="center"/>
          </w:tcPr>
          <w:p w14:paraId="6171262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4CD1FCB0"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2ED7C73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微模块机柜及附件检查</w:t>
            </w:r>
          </w:p>
        </w:tc>
      </w:tr>
      <w:tr w:rsidR="00F62D3C" w:rsidRPr="00F62D3C" w14:paraId="06844BB1"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BF59D0C"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000000"/>
              <w:right w:val="single" w:sz="4" w:space="0" w:color="auto"/>
            </w:tcBorders>
            <w:vAlign w:val="center"/>
          </w:tcPr>
          <w:p w14:paraId="68968456"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tcBorders>
              <w:top w:val="single" w:sz="4" w:space="0" w:color="auto"/>
              <w:left w:val="nil"/>
              <w:bottom w:val="nil"/>
              <w:right w:val="single" w:sz="4" w:space="0" w:color="auto"/>
            </w:tcBorders>
            <w:noWrap/>
            <w:vAlign w:val="center"/>
          </w:tcPr>
          <w:p w14:paraId="715FD32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清洁保养（年检）</w:t>
            </w:r>
          </w:p>
        </w:tc>
        <w:tc>
          <w:tcPr>
            <w:tcW w:w="2123" w:type="pct"/>
            <w:tcBorders>
              <w:top w:val="nil"/>
              <w:left w:val="nil"/>
              <w:bottom w:val="single" w:sz="4" w:space="0" w:color="auto"/>
              <w:right w:val="single" w:sz="4" w:space="0" w:color="auto"/>
            </w:tcBorders>
            <w:noWrap/>
            <w:vAlign w:val="center"/>
          </w:tcPr>
          <w:p w14:paraId="0435297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空调过滤网除尘</w:t>
            </w:r>
          </w:p>
        </w:tc>
      </w:tr>
      <w:tr w:rsidR="00F62D3C" w:rsidRPr="00F62D3C" w14:paraId="4731CA1F"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1C588524"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000000"/>
              <w:right w:val="single" w:sz="4" w:space="0" w:color="auto"/>
            </w:tcBorders>
            <w:vAlign w:val="center"/>
          </w:tcPr>
          <w:p w14:paraId="0AF886A1"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restart"/>
            <w:tcBorders>
              <w:top w:val="single" w:sz="4" w:space="0" w:color="auto"/>
              <w:left w:val="single" w:sz="4" w:space="0" w:color="auto"/>
              <w:bottom w:val="single" w:sz="4" w:space="0" w:color="000000"/>
              <w:right w:val="single" w:sz="4" w:space="0" w:color="auto"/>
            </w:tcBorders>
            <w:noWrap/>
            <w:vAlign w:val="center"/>
          </w:tcPr>
          <w:p w14:paraId="7B518C1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评估报告（年度）</w:t>
            </w:r>
          </w:p>
        </w:tc>
        <w:tc>
          <w:tcPr>
            <w:tcW w:w="2123" w:type="pct"/>
            <w:tcBorders>
              <w:top w:val="nil"/>
              <w:left w:val="nil"/>
              <w:bottom w:val="single" w:sz="4" w:space="0" w:color="auto"/>
              <w:right w:val="single" w:sz="4" w:space="0" w:color="auto"/>
            </w:tcBorders>
            <w:noWrap/>
            <w:vAlign w:val="center"/>
          </w:tcPr>
          <w:p w14:paraId="0277C0F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UPS</w:t>
            </w:r>
            <w:r w:rsidRPr="00F62D3C">
              <w:rPr>
                <w:rFonts w:ascii="Calibri" w:hAnsi="Calibri" w:cs="Times New Roman" w:hint="eastAsia"/>
                <w:color w:val="000000"/>
                <w:kern w:val="2"/>
                <w:sz w:val="22"/>
                <w:szCs w:val="22"/>
              </w:rPr>
              <w:t>电池健康度评估</w:t>
            </w:r>
          </w:p>
        </w:tc>
      </w:tr>
      <w:tr w:rsidR="00F62D3C" w:rsidRPr="00F62D3C" w14:paraId="7B69B170"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C23E8AB"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000000"/>
              <w:right w:val="single" w:sz="4" w:space="0" w:color="auto"/>
            </w:tcBorders>
            <w:vAlign w:val="center"/>
          </w:tcPr>
          <w:p w14:paraId="68A1DE0E"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000000"/>
              <w:right w:val="single" w:sz="4" w:space="0" w:color="auto"/>
            </w:tcBorders>
            <w:vAlign w:val="center"/>
          </w:tcPr>
          <w:p w14:paraId="24D0BB8B"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6B7920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机房能效评估</w:t>
            </w:r>
          </w:p>
        </w:tc>
      </w:tr>
      <w:tr w:rsidR="00F62D3C" w:rsidRPr="00F62D3C" w14:paraId="29F515E5"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0C91DFC"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single" w:sz="4" w:space="0" w:color="auto"/>
              <w:left w:val="single" w:sz="4" w:space="0" w:color="auto"/>
              <w:bottom w:val="nil"/>
              <w:right w:val="single" w:sz="4" w:space="0" w:color="auto"/>
            </w:tcBorders>
            <w:noWrap/>
            <w:vAlign w:val="center"/>
          </w:tcPr>
          <w:p w14:paraId="5E900F9B"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31" w:type="pct"/>
            <w:vMerge w:val="restart"/>
            <w:tcBorders>
              <w:top w:val="single" w:sz="4" w:space="0" w:color="auto"/>
              <w:left w:val="single" w:sz="4" w:space="0" w:color="auto"/>
              <w:bottom w:val="nil"/>
              <w:right w:val="single" w:sz="4" w:space="0" w:color="auto"/>
            </w:tcBorders>
            <w:noWrap/>
            <w:vAlign w:val="center"/>
          </w:tcPr>
          <w:p w14:paraId="57B39CF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209908D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UPS</w:t>
            </w:r>
            <w:r w:rsidRPr="00F62D3C">
              <w:rPr>
                <w:rFonts w:ascii="Calibri" w:hAnsi="Calibri" w:cs="Times New Roman" w:hint="eastAsia"/>
                <w:color w:val="000000"/>
                <w:kern w:val="2"/>
                <w:sz w:val="22"/>
                <w:szCs w:val="22"/>
              </w:rPr>
              <w:t>及供电系统故障</w:t>
            </w:r>
          </w:p>
        </w:tc>
      </w:tr>
      <w:tr w:rsidR="00F62D3C" w:rsidRPr="00F62D3C" w14:paraId="6E308E25"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A55BA59"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05DABF1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33E208F6"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017E87E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空调设备故障</w:t>
            </w:r>
          </w:p>
        </w:tc>
      </w:tr>
      <w:tr w:rsidR="00F62D3C" w:rsidRPr="00F62D3C" w14:paraId="1ACD335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7CA0A7E"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tcBorders>
              <w:top w:val="single" w:sz="4" w:space="0" w:color="auto"/>
              <w:left w:val="nil"/>
              <w:bottom w:val="single" w:sz="4" w:space="0" w:color="auto"/>
              <w:right w:val="single" w:sz="4" w:space="0" w:color="auto"/>
            </w:tcBorders>
            <w:noWrap/>
            <w:vAlign w:val="center"/>
          </w:tcPr>
          <w:p w14:paraId="7D015C1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31" w:type="pct"/>
            <w:tcBorders>
              <w:top w:val="single" w:sz="4" w:space="0" w:color="auto"/>
              <w:left w:val="nil"/>
              <w:bottom w:val="single" w:sz="4" w:space="0" w:color="auto"/>
              <w:right w:val="single" w:sz="4" w:space="0" w:color="auto"/>
            </w:tcBorders>
            <w:noWrap/>
            <w:vAlign w:val="center"/>
          </w:tcPr>
          <w:p w14:paraId="3837A44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2123" w:type="pct"/>
            <w:tcBorders>
              <w:top w:val="nil"/>
              <w:left w:val="nil"/>
              <w:bottom w:val="single" w:sz="4" w:space="0" w:color="auto"/>
              <w:right w:val="single" w:sz="4" w:space="0" w:color="auto"/>
            </w:tcBorders>
            <w:noWrap/>
            <w:vAlign w:val="center"/>
          </w:tcPr>
          <w:p w14:paraId="49A6B07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资产及运维时效管理</w:t>
            </w:r>
          </w:p>
        </w:tc>
      </w:tr>
    </w:tbl>
    <w:p w14:paraId="4D37E746"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lastRenderedPageBreak/>
        <w:t>视频监控系统</w:t>
      </w:r>
    </w:p>
    <w:p w14:paraId="74B051A0" w14:textId="77777777" w:rsidR="00F62D3C" w:rsidRPr="00F62D3C" w:rsidRDefault="00F62D3C" w:rsidP="00F62D3C">
      <w:pPr>
        <w:widowControl w:val="0"/>
        <w:ind w:firstLineChars="200" w:firstLine="560"/>
        <w:rPr>
          <w:rFonts w:cs="Times New Roman"/>
          <w:kern w:val="2"/>
          <w:sz w:val="28"/>
          <w:szCs w:val="28"/>
        </w:rPr>
      </w:pPr>
      <w:r w:rsidRPr="00F62D3C">
        <w:rPr>
          <w:rFonts w:cs="Times New Roman" w:hint="eastAsia"/>
          <w:kern w:val="2"/>
          <w:sz w:val="28"/>
          <w:szCs w:val="28"/>
        </w:rPr>
        <w:t>具体包括:</w:t>
      </w:r>
      <w:r w:rsidRPr="00F62D3C">
        <w:rPr>
          <w:rFonts w:hint="eastAsia"/>
          <w:kern w:val="2"/>
          <w:sz w:val="28"/>
          <w:szCs w:val="28"/>
        </w:rPr>
        <w:t>①通信层：支撑系统运行而建设的各种通信线缆，电源线缆及配套的网络交换设备，光端机等</w:t>
      </w:r>
      <w:r w:rsidRPr="00F62D3C">
        <w:rPr>
          <w:rFonts w:cs="Times New Roman" w:hint="eastAsia"/>
          <w:kern w:val="2"/>
          <w:sz w:val="28"/>
          <w:szCs w:val="28"/>
        </w:rPr>
        <w:t>、</w:t>
      </w:r>
      <w:r w:rsidRPr="00F62D3C">
        <w:rPr>
          <w:kern w:val="2"/>
          <w:sz w:val="28"/>
          <w:szCs w:val="28"/>
        </w:rPr>
        <w:t>②前端设备层：包括各类型前端摄像机及编码设备</w:t>
      </w:r>
      <w:r w:rsidRPr="00F62D3C">
        <w:rPr>
          <w:rFonts w:cs="Times New Roman" w:hint="eastAsia"/>
          <w:kern w:val="2"/>
          <w:sz w:val="28"/>
          <w:szCs w:val="28"/>
        </w:rPr>
        <w:t>、</w:t>
      </w:r>
      <w:r w:rsidRPr="00F62D3C">
        <w:rPr>
          <w:kern w:val="2"/>
          <w:sz w:val="28"/>
          <w:szCs w:val="28"/>
        </w:rPr>
        <w:t>③控制</w:t>
      </w:r>
      <w:proofErr w:type="gramStart"/>
      <w:r w:rsidRPr="00F62D3C">
        <w:rPr>
          <w:kern w:val="2"/>
          <w:sz w:val="28"/>
          <w:szCs w:val="28"/>
        </w:rPr>
        <w:t>端管理</w:t>
      </w:r>
      <w:proofErr w:type="gramEnd"/>
      <w:r w:rsidRPr="00F62D3C">
        <w:rPr>
          <w:kern w:val="2"/>
          <w:sz w:val="28"/>
          <w:szCs w:val="28"/>
        </w:rPr>
        <w:t>层：包括存储设备，平台服务器，解码设备，大屏显示设备等</w:t>
      </w:r>
      <w:r w:rsidRPr="00F62D3C">
        <w:rPr>
          <w:rFonts w:hint="eastAsia"/>
          <w:kern w:val="2"/>
          <w:sz w:val="28"/>
          <w:szCs w:val="28"/>
        </w:rPr>
        <w:t>、</w:t>
      </w:r>
      <w:r w:rsidRPr="00F62D3C">
        <w:rPr>
          <w:kern w:val="2"/>
          <w:sz w:val="28"/>
          <w:szCs w:val="28"/>
        </w:rPr>
        <w:t>④</w:t>
      </w:r>
      <w:r w:rsidRPr="00F62D3C">
        <w:rPr>
          <w:rFonts w:hint="eastAsia"/>
          <w:kern w:val="2"/>
          <w:sz w:val="28"/>
          <w:szCs w:val="28"/>
        </w:rPr>
        <w:t>逻辑应用层：包括摄像机编解码信息，系统内及系统外联动关系，智能分析参数设定</w:t>
      </w:r>
      <w:r w:rsidRPr="00F62D3C">
        <w:rPr>
          <w:rFonts w:cs="Times New Roman" w:hint="eastAsia"/>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96"/>
        <w:gridCol w:w="2208"/>
        <w:gridCol w:w="3522"/>
      </w:tblGrid>
      <w:tr w:rsidR="00F62D3C" w:rsidRPr="00F62D3C" w14:paraId="6249DEE8" w14:textId="77777777" w:rsidTr="00F62D3C">
        <w:trPr>
          <w:trHeight w:val="288"/>
        </w:trPr>
        <w:tc>
          <w:tcPr>
            <w:tcW w:w="644" w:type="pct"/>
            <w:vMerge w:val="restart"/>
            <w:vAlign w:val="center"/>
          </w:tcPr>
          <w:p w14:paraId="2B38683A" w14:textId="77777777" w:rsidR="00F62D3C" w:rsidRPr="00F62D3C" w:rsidRDefault="00F62D3C" w:rsidP="00F62D3C">
            <w:pPr>
              <w:widowControl w:val="0"/>
              <w:jc w:val="both"/>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视频监控系统</w:t>
            </w:r>
          </w:p>
        </w:tc>
        <w:tc>
          <w:tcPr>
            <w:tcW w:w="901" w:type="pct"/>
            <w:vMerge w:val="restart"/>
            <w:noWrap/>
            <w:vAlign w:val="center"/>
          </w:tcPr>
          <w:p w14:paraId="2E0351B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31" w:type="pct"/>
            <w:vMerge w:val="restart"/>
            <w:noWrap/>
            <w:vAlign w:val="center"/>
          </w:tcPr>
          <w:p w14:paraId="5062886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123" w:type="pct"/>
            <w:noWrap/>
            <w:vAlign w:val="center"/>
          </w:tcPr>
          <w:p w14:paraId="6F170C9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前端设备检查</w:t>
            </w:r>
          </w:p>
        </w:tc>
      </w:tr>
      <w:tr w:rsidR="00F62D3C" w:rsidRPr="00F62D3C" w14:paraId="30492432" w14:textId="77777777" w:rsidTr="00F62D3C">
        <w:trPr>
          <w:trHeight w:val="288"/>
        </w:trPr>
        <w:tc>
          <w:tcPr>
            <w:tcW w:w="644" w:type="pct"/>
            <w:vMerge/>
            <w:vAlign w:val="center"/>
          </w:tcPr>
          <w:p w14:paraId="46F94804"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644CA435"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ign w:val="center"/>
          </w:tcPr>
          <w:p w14:paraId="6B446E87"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3B5112C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控制端设备检查</w:t>
            </w:r>
          </w:p>
        </w:tc>
      </w:tr>
      <w:tr w:rsidR="00F62D3C" w:rsidRPr="00F62D3C" w14:paraId="0C3954C0" w14:textId="77777777" w:rsidTr="00F62D3C">
        <w:trPr>
          <w:trHeight w:val="288"/>
        </w:trPr>
        <w:tc>
          <w:tcPr>
            <w:tcW w:w="644" w:type="pct"/>
            <w:vMerge/>
            <w:vAlign w:val="center"/>
          </w:tcPr>
          <w:p w14:paraId="00FE60D8"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39D5E74E"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ign w:val="center"/>
          </w:tcPr>
          <w:p w14:paraId="5E1774F3"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44EE7CD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设备通信系统检查</w:t>
            </w:r>
          </w:p>
        </w:tc>
      </w:tr>
      <w:tr w:rsidR="00F62D3C" w:rsidRPr="00F62D3C" w14:paraId="48BD7DF6" w14:textId="77777777" w:rsidTr="00F62D3C">
        <w:trPr>
          <w:trHeight w:val="288"/>
        </w:trPr>
        <w:tc>
          <w:tcPr>
            <w:tcW w:w="644" w:type="pct"/>
            <w:vMerge/>
            <w:vAlign w:val="center"/>
          </w:tcPr>
          <w:p w14:paraId="0E750625"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3A797C5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ign w:val="center"/>
          </w:tcPr>
          <w:p w14:paraId="61A46A66"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7B92C5D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应用层功能检查</w:t>
            </w:r>
          </w:p>
        </w:tc>
      </w:tr>
      <w:tr w:rsidR="00F62D3C" w:rsidRPr="00F62D3C" w14:paraId="2304254F" w14:textId="77777777" w:rsidTr="00F62D3C">
        <w:trPr>
          <w:trHeight w:val="288"/>
        </w:trPr>
        <w:tc>
          <w:tcPr>
            <w:tcW w:w="644" w:type="pct"/>
            <w:vMerge/>
            <w:vAlign w:val="center"/>
          </w:tcPr>
          <w:p w14:paraId="289615B8"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20CBF509"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restart"/>
            <w:noWrap/>
            <w:vAlign w:val="center"/>
          </w:tcPr>
          <w:p w14:paraId="4B840EC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清洁保养（年检）</w:t>
            </w:r>
          </w:p>
        </w:tc>
        <w:tc>
          <w:tcPr>
            <w:tcW w:w="2123" w:type="pct"/>
            <w:noWrap/>
            <w:vAlign w:val="center"/>
          </w:tcPr>
          <w:p w14:paraId="2438684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控制端设备风扇、端口除尘</w:t>
            </w:r>
          </w:p>
        </w:tc>
      </w:tr>
      <w:tr w:rsidR="00F62D3C" w:rsidRPr="00F62D3C" w14:paraId="4BA51DE3" w14:textId="77777777" w:rsidTr="00F62D3C">
        <w:trPr>
          <w:trHeight w:val="288"/>
        </w:trPr>
        <w:tc>
          <w:tcPr>
            <w:tcW w:w="644" w:type="pct"/>
            <w:vMerge/>
            <w:vAlign w:val="center"/>
          </w:tcPr>
          <w:p w14:paraId="71181B2B"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44D727CC"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ign w:val="center"/>
          </w:tcPr>
          <w:p w14:paraId="0D1E9B99"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6A43F1E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镜头及防尘罩除尘</w:t>
            </w:r>
          </w:p>
        </w:tc>
      </w:tr>
      <w:tr w:rsidR="00F62D3C" w:rsidRPr="00F62D3C" w14:paraId="70536D92" w14:textId="77777777" w:rsidTr="00F62D3C">
        <w:trPr>
          <w:trHeight w:val="288"/>
        </w:trPr>
        <w:tc>
          <w:tcPr>
            <w:tcW w:w="644" w:type="pct"/>
            <w:vMerge/>
            <w:vAlign w:val="center"/>
          </w:tcPr>
          <w:p w14:paraId="187872EC"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5FDD78F6"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noWrap/>
            <w:vAlign w:val="center"/>
          </w:tcPr>
          <w:p w14:paraId="4E765C2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评估报告（年度）</w:t>
            </w:r>
          </w:p>
        </w:tc>
        <w:tc>
          <w:tcPr>
            <w:tcW w:w="2123" w:type="pct"/>
            <w:noWrap/>
            <w:vAlign w:val="center"/>
          </w:tcPr>
          <w:p w14:paraId="2DBABF8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监控系统优化方案</w:t>
            </w:r>
          </w:p>
        </w:tc>
      </w:tr>
      <w:tr w:rsidR="00F62D3C" w:rsidRPr="00F62D3C" w14:paraId="207A33A8" w14:textId="77777777" w:rsidTr="00F62D3C">
        <w:trPr>
          <w:trHeight w:val="288"/>
        </w:trPr>
        <w:tc>
          <w:tcPr>
            <w:tcW w:w="644" w:type="pct"/>
            <w:vMerge/>
            <w:vAlign w:val="center"/>
          </w:tcPr>
          <w:p w14:paraId="4B9F62B7"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noWrap/>
            <w:vAlign w:val="center"/>
          </w:tcPr>
          <w:p w14:paraId="3C9AD6E1"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31" w:type="pct"/>
            <w:vMerge w:val="restart"/>
            <w:noWrap/>
            <w:vAlign w:val="center"/>
          </w:tcPr>
          <w:p w14:paraId="1B324BC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noWrap/>
            <w:vAlign w:val="center"/>
          </w:tcPr>
          <w:p w14:paraId="7391190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设备离线故障</w:t>
            </w:r>
          </w:p>
        </w:tc>
      </w:tr>
      <w:tr w:rsidR="00F62D3C" w:rsidRPr="00F62D3C" w14:paraId="32C19C35" w14:textId="77777777" w:rsidTr="00F62D3C">
        <w:trPr>
          <w:trHeight w:val="288"/>
        </w:trPr>
        <w:tc>
          <w:tcPr>
            <w:tcW w:w="644" w:type="pct"/>
            <w:vMerge/>
            <w:vAlign w:val="center"/>
          </w:tcPr>
          <w:p w14:paraId="0B1C6F4E"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5CE6AA72"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ign w:val="center"/>
          </w:tcPr>
          <w:p w14:paraId="1825D093"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7DBF663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系统访问故障</w:t>
            </w:r>
          </w:p>
        </w:tc>
      </w:tr>
      <w:tr w:rsidR="00F62D3C" w:rsidRPr="00F62D3C" w14:paraId="1673F7F8" w14:textId="77777777" w:rsidTr="00F62D3C">
        <w:trPr>
          <w:trHeight w:val="288"/>
        </w:trPr>
        <w:tc>
          <w:tcPr>
            <w:tcW w:w="644" w:type="pct"/>
            <w:vMerge/>
            <w:vAlign w:val="center"/>
          </w:tcPr>
          <w:p w14:paraId="48926EB3"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34ADB3E0"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ign w:val="center"/>
          </w:tcPr>
          <w:p w14:paraId="06DA72F8"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0579385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存储及回放故障</w:t>
            </w:r>
          </w:p>
        </w:tc>
      </w:tr>
      <w:tr w:rsidR="00F62D3C" w:rsidRPr="00F62D3C" w14:paraId="1A7DB00B" w14:textId="77777777" w:rsidTr="00F62D3C">
        <w:trPr>
          <w:trHeight w:val="288"/>
        </w:trPr>
        <w:tc>
          <w:tcPr>
            <w:tcW w:w="644" w:type="pct"/>
            <w:vMerge/>
            <w:vAlign w:val="center"/>
          </w:tcPr>
          <w:p w14:paraId="79FC90B3"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6948184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vAlign w:val="center"/>
          </w:tcPr>
          <w:p w14:paraId="0DD8B311"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4D5A410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显示故障</w:t>
            </w:r>
          </w:p>
        </w:tc>
      </w:tr>
      <w:tr w:rsidR="00F62D3C" w:rsidRPr="00F62D3C" w14:paraId="4CBA530B" w14:textId="77777777" w:rsidTr="00F62D3C">
        <w:trPr>
          <w:trHeight w:val="288"/>
        </w:trPr>
        <w:tc>
          <w:tcPr>
            <w:tcW w:w="644" w:type="pct"/>
            <w:vMerge/>
            <w:vAlign w:val="center"/>
          </w:tcPr>
          <w:p w14:paraId="62D74B3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noWrap/>
            <w:vAlign w:val="center"/>
          </w:tcPr>
          <w:p w14:paraId="786C95A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31" w:type="pct"/>
            <w:noWrap/>
            <w:vAlign w:val="center"/>
          </w:tcPr>
          <w:p w14:paraId="78B6155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2123" w:type="pct"/>
            <w:noWrap/>
            <w:vAlign w:val="center"/>
          </w:tcPr>
          <w:p w14:paraId="7C5E67A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资产及标识运</w:t>
            </w:r>
            <w:proofErr w:type="gramStart"/>
            <w:r w:rsidRPr="00F62D3C">
              <w:rPr>
                <w:rFonts w:ascii="Calibri" w:hAnsi="Calibri" w:cs="Times New Roman" w:hint="eastAsia"/>
                <w:color w:val="000000"/>
                <w:kern w:val="2"/>
                <w:sz w:val="22"/>
                <w:szCs w:val="22"/>
              </w:rPr>
              <w:t>维管理</w:t>
            </w:r>
            <w:proofErr w:type="gramEnd"/>
          </w:p>
        </w:tc>
      </w:tr>
    </w:tbl>
    <w:p w14:paraId="2310B8D2"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t>门禁系统</w:t>
      </w:r>
    </w:p>
    <w:p w14:paraId="538F1260" w14:textId="77777777" w:rsidR="00F62D3C" w:rsidRPr="00F62D3C" w:rsidRDefault="00F62D3C" w:rsidP="00F62D3C">
      <w:pPr>
        <w:widowControl w:val="0"/>
        <w:ind w:firstLineChars="200" w:firstLine="560"/>
        <w:rPr>
          <w:rFonts w:cs="Times New Roman"/>
          <w:kern w:val="2"/>
          <w:sz w:val="28"/>
          <w:szCs w:val="28"/>
        </w:rPr>
      </w:pPr>
      <w:r w:rsidRPr="00F62D3C">
        <w:rPr>
          <w:rFonts w:cs="Times New Roman" w:hint="eastAsia"/>
          <w:kern w:val="2"/>
          <w:sz w:val="28"/>
          <w:szCs w:val="28"/>
        </w:rPr>
        <w:t>具体包括:</w:t>
      </w:r>
      <w:r w:rsidRPr="00F62D3C">
        <w:rPr>
          <w:rFonts w:hint="eastAsia"/>
          <w:kern w:val="2"/>
          <w:sz w:val="28"/>
          <w:szCs w:val="28"/>
        </w:rPr>
        <w:t>①通信层：支撑系统运行而建设的各种通信线缆，电源线缆及配套的网络交换设备，智能锁网关等</w:t>
      </w:r>
      <w:r w:rsidRPr="00F62D3C">
        <w:rPr>
          <w:rFonts w:cs="Times New Roman" w:hint="eastAsia"/>
          <w:kern w:val="2"/>
          <w:sz w:val="28"/>
          <w:szCs w:val="28"/>
        </w:rPr>
        <w:t>、</w:t>
      </w:r>
      <w:r w:rsidRPr="00F62D3C">
        <w:rPr>
          <w:kern w:val="2"/>
          <w:sz w:val="28"/>
          <w:szCs w:val="28"/>
        </w:rPr>
        <w:t>②前端设备层：主要的I/O设备包括门禁磁力锁，读卡器，出门按钮，人脸识别设备等</w:t>
      </w:r>
      <w:r w:rsidRPr="00F62D3C">
        <w:rPr>
          <w:rFonts w:cs="Times New Roman" w:hint="eastAsia"/>
          <w:kern w:val="2"/>
          <w:sz w:val="28"/>
          <w:szCs w:val="28"/>
        </w:rPr>
        <w:t>、</w:t>
      </w:r>
      <w:r w:rsidRPr="00F62D3C">
        <w:rPr>
          <w:kern w:val="2"/>
          <w:sz w:val="28"/>
          <w:szCs w:val="28"/>
        </w:rPr>
        <w:t>③认证管理层：包括门禁控制器设备及智能门锁等具备人员信息存储能力的设备</w:t>
      </w:r>
      <w:r w:rsidRPr="00F62D3C">
        <w:rPr>
          <w:rFonts w:hint="eastAsia"/>
          <w:kern w:val="2"/>
          <w:sz w:val="28"/>
          <w:szCs w:val="28"/>
        </w:rPr>
        <w:t>、</w:t>
      </w:r>
      <w:r w:rsidRPr="00F62D3C">
        <w:rPr>
          <w:kern w:val="2"/>
          <w:sz w:val="28"/>
          <w:szCs w:val="28"/>
        </w:rPr>
        <w:t>④平台应用层：平台内人员信息库，门禁点位绑定，权限编组，联动等功能设置</w:t>
      </w:r>
      <w:r w:rsidRPr="00F62D3C">
        <w:rPr>
          <w:rFonts w:cs="Times New Roman" w:hint="eastAsia"/>
          <w:kern w:val="2"/>
          <w:sz w:val="28"/>
          <w:szCs w:val="28"/>
        </w:rPr>
        <w:t>。</w:t>
      </w:r>
    </w:p>
    <w:tbl>
      <w:tblPr>
        <w:tblW w:w="5000" w:type="pct"/>
        <w:tblLook w:val="04A0" w:firstRow="1" w:lastRow="0" w:firstColumn="1" w:lastColumn="0" w:noHBand="0" w:noVBand="1"/>
      </w:tblPr>
      <w:tblGrid>
        <w:gridCol w:w="1373"/>
        <w:gridCol w:w="1278"/>
        <w:gridCol w:w="2308"/>
        <w:gridCol w:w="3337"/>
      </w:tblGrid>
      <w:tr w:rsidR="00F62D3C" w:rsidRPr="00F62D3C" w14:paraId="38A35837" w14:textId="77777777" w:rsidTr="007B613A">
        <w:trPr>
          <w:trHeight w:val="288"/>
        </w:trPr>
        <w:tc>
          <w:tcPr>
            <w:tcW w:w="827" w:type="pct"/>
            <w:vMerge w:val="restart"/>
            <w:tcBorders>
              <w:top w:val="single" w:sz="4" w:space="0" w:color="auto"/>
              <w:left w:val="single" w:sz="4" w:space="0" w:color="auto"/>
              <w:bottom w:val="single" w:sz="4" w:space="0" w:color="auto"/>
              <w:right w:val="single" w:sz="4" w:space="0" w:color="auto"/>
            </w:tcBorders>
            <w:vAlign w:val="center"/>
          </w:tcPr>
          <w:p w14:paraId="32C0CEA8"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门禁系统</w:t>
            </w:r>
          </w:p>
        </w:tc>
        <w:tc>
          <w:tcPr>
            <w:tcW w:w="770" w:type="pct"/>
            <w:vMerge w:val="restart"/>
            <w:tcBorders>
              <w:top w:val="single" w:sz="4" w:space="0" w:color="auto"/>
              <w:left w:val="single" w:sz="4" w:space="0" w:color="auto"/>
              <w:bottom w:val="single" w:sz="4" w:space="0" w:color="auto"/>
              <w:right w:val="single" w:sz="4" w:space="0" w:color="auto"/>
            </w:tcBorders>
            <w:noWrap/>
            <w:vAlign w:val="center"/>
          </w:tcPr>
          <w:p w14:paraId="29C4DE7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91" w:type="pct"/>
            <w:vMerge w:val="restart"/>
            <w:tcBorders>
              <w:top w:val="single" w:sz="4" w:space="0" w:color="auto"/>
              <w:left w:val="single" w:sz="4" w:space="0" w:color="auto"/>
              <w:bottom w:val="single" w:sz="4" w:space="0" w:color="000000"/>
              <w:right w:val="single" w:sz="4" w:space="0" w:color="auto"/>
            </w:tcBorders>
            <w:noWrap/>
            <w:vAlign w:val="center"/>
          </w:tcPr>
          <w:p w14:paraId="009685F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011" w:type="pct"/>
            <w:tcBorders>
              <w:top w:val="single" w:sz="4" w:space="0" w:color="auto"/>
              <w:left w:val="nil"/>
              <w:bottom w:val="single" w:sz="4" w:space="0" w:color="auto"/>
              <w:right w:val="single" w:sz="4" w:space="0" w:color="auto"/>
            </w:tcBorders>
            <w:noWrap/>
            <w:vAlign w:val="center"/>
          </w:tcPr>
          <w:p w14:paraId="299E4AA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前端设备功能检查</w:t>
            </w:r>
          </w:p>
        </w:tc>
      </w:tr>
      <w:tr w:rsidR="00F62D3C" w:rsidRPr="00F62D3C" w14:paraId="2BB37D3F"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6D7C1001"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4B7EEC9A" w14:textId="77777777" w:rsidR="00F62D3C" w:rsidRPr="00F62D3C" w:rsidRDefault="00F62D3C" w:rsidP="00F62D3C">
            <w:pPr>
              <w:widowControl w:val="0"/>
              <w:jc w:val="both"/>
              <w:rPr>
                <w:rFonts w:ascii="Calibri" w:hAnsi="Calibri" w:cs="Times New Roman"/>
                <w:color w:val="000000"/>
                <w:kern w:val="2"/>
                <w:sz w:val="22"/>
                <w:szCs w:val="22"/>
              </w:rPr>
            </w:pPr>
          </w:p>
        </w:tc>
        <w:tc>
          <w:tcPr>
            <w:tcW w:w="1391" w:type="pct"/>
            <w:vMerge/>
            <w:tcBorders>
              <w:top w:val="single" w:sz="4" w:space="0" w:color="auto"/>
              <w:left w:val="single" w:sz="4" w:space="0" w:color="auto"/>
              <w:bottom w:val="single" w:sz="4" w:space="0" w:color="000000"/>
              <w:right w:val="single" w:sz="4" w:space="0" w:color="auto"/>
            </w:tcBorders>
            <w:vAlign w:val="center"/>
          </w:tcPr>
          <w:p w14:paraId="5F479BB2" w14:textId="77777777" w:rsidR="00F62D3C" w:rsidRPr="00F62D3C" w:rsidRDefault="00F62D3C" w:rsidP="00F62D3C">
            <w:pPr>
              <w:widowControl w:val="0"/>
              <w:jc w:val="both"/>
              <w:rPr>
                <w:rFonts w:ascii="Calibri" w:hAnsi="Calibri" w:cs="Times New Roman"/>
                <w:color w:val="000000"/>
                <w:kern w:val="2"/>
                <w:sz w:val="22"/>
                <w:szCs w:val="22"/>
              </w:rPr>
            </w:pPr>
          </w:p>
        </w:tc>
        <w:tc>
          <w:tcPr>
            <w:tcW w:w="2011" w:type="pct"/>
            <w:tcBorders>
              <w:top w:val="nil"/>
              <w:left w:val="nil"/>
              <w:bottom w:val="single" w:sz="4" w:space="0" w:color="auto"/>
              <w:right w:val="single" w:sz="4" w:space="0" w:color="auto"/>
            </w:tcBorders>
            <w:noWrap/>
            <w:vAlign w:val="center"/>
          </w:tcPr>
          <w:p w14:paraId="592CEE0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控制端设备检查</w:t>
            </w:r>
          </w:p>
        </w:tc>
      </w:tr>
      <w:tr w:rsidR="00F62D3C" w:rsidRPr="00F62D3C" w14:paraId="3E33246D"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1FD8AE68"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56A7A16C" w14:textId="77777777" w:rsidR="00F62D3C" w:rsidRPr="00F62D3C" w:rsidRDefault="00F62D3C" w:rsidP="00F62D3C">
            <w:pPr>
              <w:widowControl w:val="0"/>
              <w:jc w:val="both"/>
              <w:rPr>
                <w:rFonts w:ascii="Calibri" w:hAnsi="Calibri" w:cs="Times New Roman"/>
                <w:color w:val="000000"/>
                <w:kern w:val="2"/>
                <w:sz w:val="22"/>
                <w:szCs w:val="22"/>
              </w:rPr>
            </w:pPr>
          </w:p>
        </w:tc>
        <w:tc>
          <w:tcPr>
            <w:tcW w:w="1391" w:type="pct"/>
            <w:vMerge/>
            <w:tcBorders>
              <w:top w:val="single" w:sz="4" w:space="0" w:color="auto"/>
              <w:left w:val="single" w:sz="4" w:space="0" w:color="auto"/>
              <w:bottom w:val="single" w:sz="4" w:space="0" w:color="000000"/>
              <w:right w:val="single" w:sz="4" w:space="0" w:color="auto"/>
            </w:tcBorders>
            <w:vAlign w:val="center"/>
          </w:tcPr>
          <w:p w14:paraId="77E89DAC" w14:textId="77777777" w:rsidR="00F62D3C" w:rsidRPr="00F62D3C" w:rsidRDefault="00F62D3C" w:rsidP="00F62D3C">
            <w:pPr>
              <w:widowControl w:val="0"/>
              <w:jc w:val="both"/>
              <w:rPr>
                <w:rFonts w:ascii="Calibri" w:hAnsi="Calibri" w:cs="Times New Roman"/>
                <w:color w:val="000000"/>
                <w:kern w:val="2"/>
                <w:sz w:val="22"/>
                <w:szCs w:val="22"/>
              </w:rPr>
            </w:pPr>
          </w:p>
        </w:tc>
        <w:tc>
          <w:tcPr>
            <w:tcW w:w="2011" w:type="pct"/>
            <w:tcBorders>
              <w:top w:val="nil"/>
              <w:left w:val="nil"/>
              <w:bottom w:val="single" w:sz="4" w:space="0" w:color="auto"/>
              <w:right w:val="single" w:sz="4" w:space="0" w:color="auto"/>
            </w:tcBorders>
            <w:noWrap/>
            <w:vAlign w:val="center"/>
          </w:tcPr>
          <w:p w14:paraId="31F5CFD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应用软件功能检查</w:t>
            </w:r>
          </w:p>
        </w:tc>
      </w:tr>
      <w:tr w:rsidR="00F62D3C" w:rsidRPr="00F62D3C" w14:paraId="2A9313A6"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4B0941B7"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3D2AD456" w14:textId="77777777" w:rsidR="00F62D3C" w:rsidRPr="00F62D3C" w:rsidRDefault="00F62D3C" w:rsidP="00F62D3C">
            <w:pPr>
              <w:widowControl w:val="0"/>
              <w:jc w:val="both"/>
              <w:rPr>
                <w:rFonts w:ascii="Calibri" w:hAnsi="Calibri" w:cs="Times New Roman"/>
                <w:color w:val="000000"/>
                <w:kern w:val="2"/>
                <w:sz w:val="22"/>
                <w:szCs w:val="22"/>
              </w:rPr>
            </w:pPr>
          </w:p>
        </w:tc>
        <w:tc>
          <w:tcPr>
            <w:tcW w:w="1391" w:type="pct"/>
            <w:tcBorders>
              <w:top w:val="nil"/>
              <w:left w:val="nil"/>
              <w:bottom w:val="single" w:sz="4" w:space="0" w:color="auto"/>
              <w:right w:val="single" w:sz="4" w:space="0" w:color="auto"/>
            </w:tcBorders>
            <w:noWrap/>
            <w:vAlign w:val="center"/>
          </w:tcPr>
          <w:p w14:paraId="2F20AC5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清理保养（年检）</w:t>
            </w:r>
          </w:p>
        </w:tc>
        <w:tc>
          <w:tcPr>
            <w:tcW w:w="2011" w:type="pct"/>
            <w:tcBorders>
              <w:top w:val="nil"/>
              <w:left w:val="nil"/>
              <w:bottom w:val="single" w:sz="4" w:space="0" w:color="auto"/>
              <w:right w:val="single" w:sz="4" w:space="0" w:color="auto"/>
            </w:tcBorders>
            <w:noWrap/>
            <w:vAlign w:val="center"/>
          </w:tcPr>
          <w:p w14:paraId="137FD82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服务器数据清理</w:t>
            </w:r>
          </w:p>
        </w:tc>
      </w:tr>
      <w:tr w:rsidR="00F62D3C" w:rsidRPr="00F62D3C" w14:paraId="02BF636F"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6765A0D8"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tcBorders>
              <w:top w:val="nil"/>
              <w:left w:val="single" w:sz="4" w:space="0" w:color="auto"/>
              <w:bottom w:val="single" w:sz="4" w:space="0" w:color="auto"/>
              <w:right w:val="single" w:sz="4" w:space="0" w:color="auto"/>
            </w:tcBorders>
            <w:noWrap/>
            <w:vAlign w:val="center"/>
          </w:tcPr>
          <w:p w14:paraId="40D85AA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专项保障</w:t>
            </w:r>
          </w:p>
        </w:tc>
        <w:tc>
          <w:tcPr>
            <w:tcW w:w="1391" w:type="pct"/>
            <w:tcBorders>
              <w:top w:val="nil"/>
              <w:left w:val="single" w:sz="4" w:space="0" w:color="auto"/>
              <w:bottom w:val="single" w:sz="4" w:space="0" w:color="auto"/>
              <w:right w:val="single" w:sz="4" w:space="0" w:color="auto"/>
            </w:tcBorders>
            <w:noWrap/>
            <w:vAlign w:val="center"/>
          </w:tcPr>
          <w:p w14:paraId="4719BC5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011" w:type="pct"/>
            <w:tcBorders>
              <w:top w:val="nil"/>
              <w:left w:val="nil"/>
              <w:bottom w:val="single" w:sz="4" w:space="0" w:color="auto"/>
              <w:right w:val="single" w:sz="4" w:space="0" w:color="auto"/>
            </w:tcBorders>
            <w:noWrap/>
            <w:vAlign w:val="center"/>
          </w:tcPr>
          <w:p w14:paraId="415C088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软件升级及固件更新</w:t>
            </w:r>
          </w:p>
        </w:tc>
      </w:tr>
      <w:tr w:rsidR="00F62D3C" w:rsidRPr="00F62D3C" w14:paraId="28FC5506"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035644A3"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val="restart"/>
            <w:tcBorders>
              <w:top w:val="nil"/>
              <w:left w:val="single" w:sz="4" w:space="0" w:color="auto"/>
              <w:bottom w:val="single" w:sz="4" w:space="0" w:color="auto"/>
              <w:right w:val="single" w:sz="4" w:space="0" w:color="auto"/>
            </w:tcBorders>
            <w:noWrap/>
            <w:vAlign w:val="center"/>
          </w:tcPr>
          <w:p w14:paraId="1F93D43F"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91" w:type="pct"/>
            <w:vMerge w:val="restart"/>
            <w:tcBorders>
              <w:top w:val="nil"/>
              <w:left w:val="single" w:sz="4" w:space="0" w:color="auto"/>
              <w:bottom w:val="single" w:sz="4" w:space="0" w:color="auto"/>
              <w:right w:val="single" w:sz="4" w:space="0" w:color="auto"/>
            </w:tcBorders>
            <w:noWrap/>
            <w:vAlign w:val="center"/>
          </w:tcPr>
          <w:p w14:paraId="054233B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011" w:type="pct"/>
            <w:tcBorders>
              <w:top w:val="nil"/>
              <w:left w:val="nil"/>
              <w:bottom w:val="single" w:sz="4" w:space="0" w:color="auto"/>
              <w:right w:val="single" w:sz="4" w:space="0" w:color="auto"/>
            </w:tcBorders>
            <w:noWrap/>
            <w:vAlign w:val="center"/>
          </w:tcPr>
          <w:p w14:paraId="57C7D9D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门锁功能故障处理</w:t>
            </w:r>
          </w:p>
        </w:tc>
      </w:tr>
      <w:tr w:rsidR="00F62D3C" w:rsidRPr="00F62D3C" w14:paraId="18977CF6"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73568F68"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tcBorders>
              <w:top w:val="nil"/>
              <w:left w:val="single" w:sz="4" w:space="0" w:color="auto"/>
              <w:bottom w:val="single" w:sz="4" w:space="0" w:color="auto"/>
              <w:right w:val="single" w:sz="4" w:space="0" w:color="auto"/>
            </w:tcBorders>
            <w:vAlign w:val="center"/>
          </w:tcPr>
          <w:p w14:paraId="5AC88CE1" w14:textId="77777777" w:rsidR="00F62D3C" w:rsidRPr="00F62D3C" w:rsidRDefault="00F62D3C" w:rsidP="00F62D3C">
            <w:pPr>
              <w:widowControl w:val="0"/>
              <w:jc w:val="both"/>
              <w:rPr>
                <w:rFonts w:ascii="Calibri" w:hAnsi="Calibri" w:cs="Times New Roman"/>
                <w:color w:val="000000"/>
                <w:kern w:val="2"/>
                <w:sz w:val="22"/>
                <w:szCs w:val="22"/>
              </w:rPr>
            </w:pPr>
          </w:p>
        </w:tc>
        <w:tc>
          <w:tcPr>
            <w:tcW w:w="1391" w:type="pct"/>
            <w:vMerge/>
            <w:tcBorders>
              <w:top w:val="nil"/>
              <w:left w:val="single" w:sz="4" w:space="0" w:color="auto"/>
              <w:bottom w:val="single" w:sz="4" w:space="0" w:color="auto"/>
              <w:right w:val="single" w:sz="4" w:space="0" w:color="auto"/>
            </w:tcBorders>
            <w:vAlign w:val="center"/>
          </w:tcPr>
          <w:p w14:paraId="5AD17691" w14:textId="77777777" w:rsidR="00F62D3C" w:rsidRPr="00F62D3C" w:rsidRDefault="00F62D3C" w:rsidP="00F62D3C">
            <w:pPr>
              <w:widowControl w:val="0"/>
              <w:jc w:val="both"/>
              <w:rPr>
                <w:rFonts w:ascii="Calibri" w:hAnsi="Calibri" w:cs="Times New Roman"/>
                <w:color w:val="000000"/>
                <w:kern w:val="2"/>
                <w:sz w:val="22"/>
                <w:szCs w:val="22"/>
              </w:rPr>
            </w:pPr>
          </w:p>
        </w:tc>
        <w:tc>
          <w:tcPr>
            <w:tcW w:w="2011" w:type="pct"/>
            <w:tcBorders>
              <w:top w:val="nil"/>
              <w:left w:val="nil"/>
              <w:bottom w:val="single" w:sz="4" w:space="0" w:color="auto"/>
              <w:right w:val="single" w:sz="4" w:space="0" w:color="auto"/>
            </w:tcBorders>
            <w:noWrap/>
            <w:vAlign w:val="center"/>
          </w:tcPr>
          <w:p w14:paraId="30BE88E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认证识别故障处理</w:t>
            </w:r>
          </w:p>
        </w:tc>
      </w:tr>
      <w:tr w:rsidR="00F62D3C" w:rsidRPr="00F62D3C" w14:paraId="1B47F3B5"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06A197D4"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tcBorders>
              <w:top w:val="nil"/>
              <w:left w:val="single" w:sz="4" w:space="0" w:color="auto"/>
              <w:bottom w:val="single" w:sz="4" w:space="0" w:color="auto"/>
              <w:right w:val="single" w:sz="4" w:space="0" w:color="auto"/>
            </w:tcBorders>
            <w:vAlign w:val="center"/>
          </w:tcPr>
          <w:p w14:paraId="004A44CF" w14:textId="77777777" w:rsidR="00F62D3C" w:rsidRPr="00F62D3C" w:rsidRDefault="00F62D3C" w:rsidP="00F62D3C">
            <w:pPr>
              <w:widowControl w:val="0"/>
              <w:jc w:val="both"/>
              <w:rPr>
                <w:rFonts w:ascii="Calibri" w:hAnsi="Calibri" w:cs="Times New Roman"/>
                <w:color w:val="000000"/>
                <w:kern w:val="2"/>
                <w:sz w:val="22"/>
                <w:szCs w:val="22"/>
              </w:rPr>
            </w:pPr>
          </w:p>
        </w:tc>
        <w:tc>
          <w:tcPr>
            <w:tcW w:w="1391" w:type="pct"/>
            <w:vMerge/>
            <w:tcBorders>
              <w:top w:val="nil"/>
              <w:left w:val="single" w:sz="4" w:space="0" w:color="auto"/>
              <w:bottom w:val="single" w:sz="4" w:space="0" w:color="auto"/>
              <w:right w:val="single" w:sz="4" w:space="0" w:color="auto"/>
            </w:tcBorders>
            <w:vAlign w:val="center"/>
          </w:tcPr>
          <w:p w14:paraId="3C3E73CB" w14:textId="77777777" w:rsidR="00F62D3C" w:rsidRPr="00F62D3C" w:rsidRDefault="00F62D3C" w:rsidP="00F62D3C">
            <w:pPr>
              <w:widowControl w:val="0"/>
              <w:jc w:val="both"/>
              <w:rPr>
                <w:rFonts w:ascii="Calibri" w:hAnsi="Calibri" w:cs="Times New Roman"/>
                <w:color w:val="000000"/>
                <w:kern w:val="2"/>
                <w:sz w:val="22"/>
                <w:szCs w:val="22"/>
              </w:rPr>
            </w:pPr>
          </w:p>
        </w:tc>
        <w:tc>
          <w:tcPr>
            <w:tcW w:w="2011" w:type="pct"/>
            <w:tcBorders>
              <w:top w:val="nil"/>
              <w:left w:val="nil"/>
              <w:bottom w:val="single" w:sz="4" w:space="0" w:color="auto"/>
              <w:right w:val="single" w:sz="4" w:space="0" w:color="auto"/>
            </w:tcBorders>
            <w:noWrap/>
            <w:vAlign w:val="center"/>
          </w:tcPr>
          <w:p w14:paraId="42ED0E3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系统登录故障处理</w:t>
            </w:r>
          </w:p>
        </w:tc>
      </w:tr>
      <w:tr w:rsidR="00F62D3C" w:rsidRPr="00F62D3C" w14:paraId="419BD454"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325D2D6A"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val="restart"/>
            <w:tcBorders>
              <w:top w:val="nil"/>
              <w:left w:val="single" w:sz="4" w:space="0" w:color="auto"/>
              <w:bottom w:val="single" w:sz="4" w:space="0" w:color="auto"/>
              <w:right w:val="single" w:sz="4" w:space="0" w:color="auto"/>
            </w:tcBorders>
            <w:noWrap/>
            <w:vAlign w:val="center"/>
          </w:tcPr>
          <w:p w14:paraId="3BA3FA0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91" w:type="pct"/>
            <w:vMerge w:val="restart"/>
            <w:tcBorders>
              <w:top w:val="nil"/>
              <w:left w:val="single" w:sz="4" w:space="0" w:color="auto"/>
              <w:bottom w:val="single" w:sz="4" w:space="0" w:color="auto"/>
              <w:right w:val="single" w:sz="4" w:space="0" w:color="auto"/>
            </w:tcBorders>
            <w:noWrap/>
            <w:vAlign w:val="center"/>
          </w:tcPr>
          <w:p w14:paraId="1CBA983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2011" w:type="pct"/>
            <w:tcBorders>
              <w:top w:val="nil"/>
              <w:left w:val="nil"/>
              <w:bottom w:val="single" w:sz="4" w:space="0" w:color="auto"/>
              <w:right w:val="single" w:sz="4" w:space="0" w:color="auto"/>
            </w:tcBorders>
            <w:noWrap/>
            <w:vAlign w:val="center"/>
          </w:tcPr>
          <w:p w14:paraId="3D6E0AA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资产运</w:t>
            </w:r>
            <w:proofErr w:type="gramStart"/>
            <w:r w:rsidRPr="00F62D3C">
              <w:rPr>
                <w:rFonts w:ascii="Calibri" w:hAnsi="Calibri" w:cs="Times New Roman" w:hint="eastAsia"/>
                <w:color w:val="000000"/>
                <w:kern w:val="2"/>
                <w:sz w:val="22"/>
                <w:szCs w:val="22"/>
              </w:rPr>
              <w:t>维管理</w:t>
            </w:r>
            <w:proofErr w:type="gramEnd"/>
          </w:p>
        </w:tc>
      </w:tr>
      <w:tr w:rsidR="00F62D3C" w:rsidRPr="00F62D3C" w14:paraId="58BCA530"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122D79AD"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tcBorders>
              <w:top w:val="nil"/>
              <w:left w:val="single" w:sz="4" w:space="0" w:color="auto"/>
              <w:bottom w:val="single" w:sz="4" w:space="0" w:color="auto"/>
              <w:right w:val="single" w:sz="4" w:space="0" w:color="auto"/>
            </w:tcBorders>
            <w:vAlign w:val="center"/>
          </w:tcPr>
          <w:p w14:paraId="75A1AF8C" w14:textId="77777777" w:rsidR="00F62D3C" w:rsidRPr="00F62D3C" w:rsidRDefault="00F62D3C" w:rsidP="00F62D3C">
            <w:pPr>
              <w:widowControl w:val="0"/>
              <w:jc w:val="both"/>
              <w:rPr>
                <w:rFonts w:ascii="Calibri" w:hAnsi="Calibri" w:cs="Times New Roman"/>
                <w:color w:val="000000"/>
                <w:kern w:val="2"/>
                <w:sz w:val="22"/>
                <w:szCs w:val="22"/>
              </w:rPr>
            </w:pPr>
          </w:p>
        </w:tc>
        <w:tc>
          <w:tcPr>
            <w:tcW w:w="1391" w:type="pct"/>
            <w:vMerge/>
            <w:tcBorders>
              <w:top w:val="nil"/>
              <w:left w:val="single" w:sz="4" w:space="0" w:color="auto"/>
              <w:bottom w:val="single" w:sz="4" w:space="0" w:color="auto"/>
              <w:right w:val="single" w:sz="4" w:space="0" w:color="auto"/>
            </w:tcBorders>
            <w:vAlign w:val="center"/>
          </w:tcPr>
          <w:p w14:paraId="56D8758F" w14:textId="77777777" w:rsidR="00F62D3C" w:rsidRPr="00F62D3C" w:rsidRDefault="00F62D3C" w:rsidP="00F62D3C">
            <w:pPr>
              <w:widowControl w:val="0"/>
              <w:jc w:val="both"/>
              <w:rPr>
                <w:rFonts w:ascii="Calibri" w:hAnsi="Calibri" w:cs="Times New Roman"/>
                <w:color w:val="000000"/>
                <w:kern w:val="2"/>
                <w:sz w:val="22"/>
                <w:szCs w:val="22"/>
              </w:rPr>
            </w:pPr>
          </w:p>
        </w:tc>
        <w:tc>
          <w:tcPr>
            <w:tcW w:w="2011" w:type="pct"/>
            <w:tcBorders>
              <w:top w:val="nil"/>
              <w:left w:val="nil"/>
              <w:bottom w:val="single" w:sz="4" w:space="0" w:color="auto"/>
              <w:right w:val="single" w:sz="4" w:space="0" w:color="auto"/>
            </w:tcBorders>
            <w:noWrap/>
            <w:vAlign w:val="center"/>
          </w:tcPr>
          <w:p w14:paraId="4922D7C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人员信息库备份及管理</w:t>
            </w:r>
          </w:p>
        </w:tc>
      </w:tr>
      <w:tr w:rsidR="00F62D3C" w:rsidRPr="00F62D3C" w14:paraId="0487C2D0" w14:textId="77777777" w:rsidTr="007B613A">
        <w:trPr>
          <w:trHeight w:val="288"/>
        </w:trPr>
        <w:tc>
          <w:tcPr>
            <w:tcW w:w="827" w:type="pct"/>
            <w:vMerge/>
            <w:tcBorders>
              <w:top w:val="single" w:sz="4" w:space="0" w:color="auto"/>
              <w:left w:val="single" w:sz="4" w:space="0" w:color="auto"/>
              <w:bottom w:val="single" w:sz="4" w:space="0" w:color="auto"/>
              <w:right w:val="single" w:sz="4" w:space="0" w:color="auto"/>
            </w:tcBorders>
            <w:vAlign w:val="center"/>
          </w:tcPr>
          <w:p w14:paraId="581A0F9B" w14:textId="77777777" w:rsidR="00F62D3C" w:rsidRPr="00F62D3C" w:rsidRDefault="00F62D3C" w:rsidP="00F62D3C">
            <w:pPr>
              <w:widowControl w:val="0"/>
              <w:jc w:val="both"/>
              <w:rPr>
                <w:rFonts w:ascii="Calibri" w:hAnsi="Calibri" w:cs="Times New Roman"/>
                <w:color w:val="000000"/>
                <w:kern w:val="2"/>
                <w:sz w:val="21"/>
                <w:szCs w:val="22"/>
              </w:rPr>
            </w:pPr>
          </w:p>
        </w:tc>
        <w:tc>
          <w:tcPr>
            <w:tcW w:w="770" w:type="pct"/>
            <w:vMerge/>
            <w:tcBorders>
              <w:top w:val="nil"/>
              <w:left w:val="single" w:sz="4" w:space="0" w:color="auto"/>
              <w:bottom w:val="single" w:sz="4" w:space="0" w:color="auto"/>
              <w:right w:val="single" w:sz="4" w:space="0" w:color="auto"/>
            </w:tcBorders>
            <w:vAlign w:val="center"/>
          </w:tcPr>
          <w:p w14:paraId="7AD5A018" w14:textId="77777777" w:rsidR="00F62D3C" w:rsidRPr="00F62D3C" w:rsidRDefault="00F62D3C" w:rsidP="00F62D3C">
            <w:pPr>
              <w:widowControl w:val="0"/>
              <w:jc w:val="both"/>
              <w:rPr>
                <w:rFonts w:ascii="Calibri" w:hAnsi="Calibri" w:cs="Times New Roman"/>
                <w:color w:val="000000"/>
                <w:kern w:val="2"/>
                <w:sz w:val="22"/>
                <w:szCs w:val="22"/>
              </w:rPr>
            </w:pPr>
          </w:p>
        </w:tc>
        <w:tc>
          <w:tcPr>
            <w:tcW w:w="1391" w:type="pct"/>
            <w:vMerge/>
            <w:tcBorders>
              <w:top w:val="nil"/>
              <w:left w:val="single" w:sz="4" w:space="0" w:color="auto"/>
              <w:bottom w:val="single" w:sz="4" w:space="0" w:color="auto"/>
              <w:right w:val="single" w:sz="4" w:space="0" w:color="auto"/>
            </w:tcBorders>
            <w:vAlign w:val="center"/>
          </w:tcPr>
          <w:p w14:paraId="706BC369" w14:textId="77777777" w:rsidR="00F62D3C" w:rsidRPr="00F62D3C" w:rsidRDefault="00F62D3C" w:rsidP="00F62D3C">
            <w:pPr>
              <w:widowControl w:val="0"/>
              <w:jc w:val="both"/>
              <w:rPr>
                <w:rFonts w:ascii="Calibri" w:hAnsi="Calibri" w:cs="Times New Roman"/>
                <w:color w:val="000000"/>
                <w:kern w:val="2"/>
                <w:sz w:val="22"/>
                <w:szCs w:val="22"/>
              </w:rPr>
            </w:pPr>
          </w:p>
        </w:tc>
        <w:tc>
          <w:tcPr>
            <w:tcW w:w="2011" w:type="pct"/>
            <w:tcBorders>
              <w:top w:val="nil"/>
              <w:left w:val="nil"/>
              <w:bottom w:val="single" w:sz="4" w:space="0" w:color="auto"/>
              <w:right w:val="single" w:sz="4" w:space="0" w:color="auto"/>
            </w:tcBorders>
            <w:noWrap/>
            <w:vAlign w:val="center"/>
          </w:tcPr>
          <w:p w14:paraId="7134755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人员权限信息库备份及管理</w:t>
            </w:r>
          </w:p>
        </w:tc>
      </w:tr>
    </w:tbl>
    <w:p w14:paraId="67495E6E"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t>停车管理系统</w:t>
      </w:r>
    </w:p>
    <w:p w14:paraId="04B89CFF" w14:textId="77777777" w:rsidR="00F62D3C" w:rsidRPr="00F62D3C" w:rsidRDefault="00F62D3C" w:rsidP="00F62D3C">
      <w:pPr>
        <w:widowControl w:val="0"/>
        <w:ind w:firstLineChars="200" w:firstLine="560"/>
        <w:rPr>
          <w:kern w:val="2"/>
          <w:sz w:val="28"/>
          <w:szCs w:val="28"/>
        </w:rPr>
      </w:pPr>
      <w:r w:rsidRPr="00F62D3C">
        <w:rPr>
          <w:rFonts w:cs="Times New Roman" w:hint="eastAsia"/>
          <w:kern w:val="2"/>
          <w:sz w:val="28"/>
          <w:szCs w:val="28"/>
        </w:rPr>
        <w:t>具体包括:</w:t>
      </w:r>
      <w:r w:rsidRPr="00F62D3C">
        <w:rPr>
          <w:rFonts w:hint="eastAsia"/>
          <w:kern w:val="2"/>
          <w:sz w:val="28"/>
          <w:szCs w:val="28"/>
        </w:rPr>
        <w:t>①硬件设备层：包括停车场主机，道闸，车位显示屏，车牌识别摄像机及其他配套设备</w:t>
      </w:r>
      <w:r w:rsidRPr="00F62D3C">
        <w:rPr>
          <w:rFonts w:cs="Times New Roman" w:hint="eastAsia"/>
          <w:kern w:val="2"/>
          <w:sz w:val="28"/>
          <w:szCs w:val="28"/>
        </w:rPr>
        <w:t>、</w:t>
      </w:r>
      <w:r w:rsidRPr="00F62D3C">
        <w:rPr>
          <w:kern w:val="2"/>
          <w:sz w:val="28"/>
          <w:szCs w:val="28"/>
        </w:rPr>
        <w:t>②软件控制层：系统管理软件</w:t>
      </w:r>
      <w:r w:rsidRPr="00F62D3C">
        <w:rPr>
          <w:rFonts w:hint="eastAsia"/>
          <w:kern w:val="2"/>
          <w:sz w:val="28"/>
          <w:szCs w:val="28"/>
        </w:rPr>
        <w:t>。</w:t>
      </w:r>
    </w:p>
    <w:tbl>
      <w:tblPr>
        <w:tblW w:w="5000" w:type="pct"/>
        <w:tblLook w:val="04A0" w:firstRow="1" w:lastRow="0" w:firstColumn="1" w:lastColumn="0" w:noHBand="0" w:noVBand="1"/>
      </w:tblPr>
      <w:tblGrid>
        <w:gridCol w:w="1070"/>
        <w:gridCol w:w="1496"/>
        <w:gridCol w:w="2208"/>
        <w:gridCol w:w="3522"/>
      </w:tblGrid>
      <w:tr w:rsidR="00F62D3C" w:rsidRPr="00F62D3C" w14:paraId="325FC537" w14:textId="77777777" w:rsidTr="007B613A">
        <w:trPr>
          <w:trHeight w:val="288"/>
        </w:trPr>
        <w:tc>
          <w:tcPr>
            <w:tcW w:w="644" w:type="pct"/>
            <w:vMerge w:val="restart"/>
            <w:tcBorders>
              <w:top w:val="single" w:sz="4" w:space="0" w:color="auto"/>
              <w:left w:val="single" w:sz="4" w:space="0" w:color="auto"/>
              <w:bottom w:val="single" w:sz="4" w:space="0" w:color="auto"/>
              <w:right w:val="single" w:sz="4" w:space="0" w:color="auto"/>
            </w:tcBorders>
            <w:vAlign w:val="center"/>
          </w:tcPr>
          <w:p w14:paraId="396B9FDB"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停车场系统</w:t>
            </w:r>
          </w:p>
        </w:tc>
        <w:tc>
          <w:tcPr>
            <w:tcW w:w="901" w:type="pct"/>
            <w:vMerge w:val="restart"/>
            <w:tcBorders>
              <w:top w:val="single" w:sz="4" w:space="0" w:color="auto"/>
              <w:left w:val="single" w:sz="4" w:space="0" w:color="auto"/>
              <w:bottom w:val="nil"/>
              <w:right w:val="single" w:sz="4" w:space="0" w:color="auto"/>
            </w:tcBorders>
            <w:noWrap/>
            <w:vAlign w:val="center"/>
          </w:tcPr>
          <w:p w14:paraId="70E0576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31" w:type="pct"/>
            <w:vMerge w:val="restart"/>
            <w:tcBorders>
              <w:top w:val="single" w:sz="4" w:space="0" w:color="auto"/>
              <w:left w:val="single" w:sz="4" w:space="0" w:color="auto"/>
              <w:bottom w:val="single" w:sz="4" w:space="0" w:color="000000"/>
              <w:right w:val="single" w:sz="4" w:space="0" w:color="auto"/>
            </w:tcBorders>
            <w:noWrap/>
            <w:vAlign w:val="center"/>
          </w:tcPr>
          <w:p w14:paraId="6985986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123" w:type="pct"/>
            <w:tcBorders>
              <w:top w:val="single" w:sz="4" w:space="0" w:color="auto"/>
              <w:left w:val="nil"/>
              <w:bottom w:val="single" w:sz="4" w:space="0" w:color="auto"/>
              <w:right w:val="single" w:sz="4" w:space="0" w:color="auto"/>
            </w:tcBorders>
            <w:noWrap/>
            <w:vAlign w:val="center"/>
          </w:tcPr>
          <w:p w14:paraId="45358C9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通信及电源线路检查</w:t>
            </w:r>
          </w:p>
        </w:tc>
      </w:tr>
      <w:tr w:rsidR="00F62D3C" w:rsidRPr="00F62D3C" w14:paraId="47796EC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1F1D9D95"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4E33255C"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000000"/>
              <w:right w:val="single" w:sz="4" w:space="0" w:color="auto"/>
            </w:tcBorders>
            <w:vAlign w:val="center"/>
          </w:tcPr>
          <w:p w14:paraId="1B2D1829"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2C04994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硬件设备功能检查</w:t>
            </w:r>
          </w:p>
        </w:tc>
      </w:tr>
      <w:tr w:rsidR="00F62D3C" w:rsidRPr="00F62D3C" w14:paraId="1992A3E8"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189C4375"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3DD48D96"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000000"/>
              <w:right w:val="single" w:sz="4" w:space="0" w:color="auto"/>
            </w:tcBorders>
            <w:vAlign w:val="center"/>
          </w:tcPr>
          <w:p w14:paraId="1E48822B"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5EB67AD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软件应用功能检查</w:t>
            </w:r>
          </w:p>
        </w:tc>
      </w:tr>
      <w:tr w:rsidR="00F62D3C" w:rsidRPr="00F62D3C" w14:paraId="50E43AB5"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9A6B80D"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7BEF8A1C"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tcBorders>
              <w:top w:val="nil"/>
              <w:left w:val="nil"/>
              <w:bottom w:val="nil"/>
              <w:right w:val="single" w:sz="4" w:space="0" w:color="auto"/>
            </w:tcBorders>
            <w:noWrap/>
            <w:vAlign w:val="center"/>
          </w:tcPr>
          <w:p w14:paraId="2F9247A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清理保养（年检）</w:t>
            </w:r>
          </w:p>
        </w:tc>
        <w:tc>
          <w:tcPr>
            <w:tcW w:w="2123" w:type="pct"/>
            <w:tcBorders>
              <w:top w:val="nil"/>
              <w:left w:val="nil"/>
              <w:bottom w:val="single" w:sz="4" w:space="0" w:color="auto"/>
              <w:right w:val="single" w:sz="4" w:space="0" w:color="auto"/>
            </w:tcBorders>
            <w:noWrap/>
            <w:vAlign w:val="center"/>
          </w:tcPr>
          <w:p w14:paraId="19D30E9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硬件设备保养</w:t>
            </w:r>
          </w:p>
        </w:tc>
      </w:tr>
      <w:tr w:rsidR="00F62D3C" w:rsidRPr="00F62D3C" w14:paraId="1BA6A483"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EAD08E5"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tcBorders>
              <w:top w:val="single" w:sz="4" w:space="0" w:color="auto"/>
              <w:left w:val="single" w:sz="4" w:space="0" w:color="auto"/>
              <w:bottom w:val="single" w:sz="4" w:space="0" w:color="auto"/>
              <w:right w:val="single" w:sz="4" w:space="0" w:color="auto"/>
            </w:tcBorders>
            <w:noWrap/>
            <w:vAlign w:val="center"/>
          </w:tcPr>
          <w:p w14:paraId="2F3B1C8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专项保障</w:t>
            </w:r>
          </w:p>
        </w:tc>
        <w:tc>
          <w:tcPr>
            <w:tcW w:w="1331" w:type="pct"/>
            <w:tcBorders>
              <w:top w:val="single" w:sz="4" w:space="0" w:color="auto"/>
              <w:left w:val="single" w:sz="4" w:space="0" w:color="auto"/>
              <w:bottom w:val="single" w:sz="4" w:space="0" w:color="auto"/>
              <w:right w:val="single" w:sz="4" w:space="0" w:color="auto"/>
            </w:tcBorders>
            <w:noWrap/>
            <w:vAlign w:val="center"/>
          </w:tcPr>
          <w:p w14:paraId="09C2FB2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1829EE4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软件升级及固件更新</w:t>
            </w:r>
          </w:p>
        </w:tc>
      </w:tr>
      <w:tr w:rsidR="00F62D3C" w:rsidRPr="00F62D3C" w14:paraId="261E7CC8"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301E817"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nil"/>
              <w:left w:val="single" w:sz="4" w:space="0" w:color="auto"/>
              <w:bottom w:val="single" w:sz="4" w:space="0" w:color="auto"/>
              <w:right w:val="single" w:sz="4" w:space="0" w:color="auto"/>
            </w:tcBorders>
            <w:noWrap/>
            <w:vAlign w:val="center"/>
          </w:tcPr>
          <w:p w14:paraId="5B31A487"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31" w:type="pct"/>
            <w:vMerge w:val="restart"/>
            <w:tcBorders>
              <w:top w:val="nil"/>
              <w:left w:val="single" w:sz="4" w:space="0" w:color="auto"/>
              <w:bottom w:val="single" w:sz="4" w:space="0" w:color="auto"/>
              <w:right w:val="single" w:sz="4" w:space="0" w:color="auto"/>
            </w:tcBorders>
            <w:noWrap/>
            <w:vAlign w:val="center"/>
          </w:tcPr>
          <w:p w14:paraId="1A81B7A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7D6EFE4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通信及电源线路故障</w:t>
            </w:r>
          </w:p>
        </w:tc>
      </w:tr>
      <w:tr w:rsidR="00F62D3C" w:rsidRPr="00F62D3C" w14:paraId="598F5A50"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7AA5D01B"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auto"/>
              <w:right w:val="single" w:sz="4" w:space="0" w:color="auto"/>
            </w:tcBorders>
            <w:vAlign w:val="center"/>
          </w:tcPr>
          <w:p w14:paraId="462D98A4"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auto"/>
              <w:right w:val="single" w:sz="4" w:space="0" w:color="auto"/>
            </w:tcBorders>
            <w:vAlign w:val="center"/>
          </w:tcPr>
          <w:p w14:paraId="5E4596BB"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2EB464E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硬件设备功能故障</w:t>
            </w:r>
          </w:p>
        </w:tc>
      </w:tr>
      <w:tr w:rsidR="00F62D3C" w:rsidRPr="00F62D3C" w14:paraId="627BA917"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B88A6F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auto"/>
              <w:right w:val="single" w:sz="4" w:space="0" w:color="auto"/>
            </w:tcBorders>
            <w:vAlign w:val="center"/>
          </w:tcPr>
          <w:p w14:paraId="747983B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auto"/>
              <w:right w:val="single" w:sz="4" w:space="0" w:color="auto"/>
            </w:tcBorders>
            <w:vAlign w:val="center"/>
          </w:tcPr>
          <w:p w14:paraId="74BF7379"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6FBDE15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软件系统功能故障</w:t>
            </w:r>
          </w:p>
        </w:tc>
      </w:tr>
      <w:tr w:rsidR="00F62D3C" w:rsidRPr="00F62D3C" w14:paraId="7FB62775"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D12BE6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nil"/>
              <w:left w:val="single" w:sz="4" w:space="0" w:color="auto"/>
              <w:bottom w:val="single" w:sz="4" w:space="0" w:color="auto"/>
              <w:right w:val="single" w:sz="4" w:space="0" w:color="auto"/>
            </w:tcBorders>
            <w:noWrap/>
            <w:vAlign w:val="center"/>
          </w:tcPr>
          <w:p w14:paraId="131E861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31" w:type="pct"/>
            <w:vMerge w:val="restart"/>
            <w:tcBorders>
              <w:top w:val="nil"/>
              <w:left w:val="single" w:sz="4" w:space="0" w:color="auto"/>
              <w:bottom w:val="single" w:sz="4" w:space="0" w:color="auto"/>
              <w:right w:val="single" w:sz="4" w:space="0" w:color="auto"/>
            </w:tcBorders>
            <w:noWrap/>
            <w:vAlign w:val="center"/>
          </w:tcPr>
          <w:p w14:paraId="150A63E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2123" w:type="pct"/>
            <w:tcBorders>
              <w:top w:val="nil"/>
              <w:left w:val="nil"/>
              <w:bottom w:val="single" w:sz="4" w:space="0" w:color="auto"/>
              <w:right w:val="single" w:sz="4" w:space="0" w:color="auto"/>
            </w:tcBorders>
            <w:noWrap/>
            <w:vAlign w:val="center"/>
          </w:tcPr>
          <w:p w14:paraId="4AA6E54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资产信息管理</w:t>
            </w:r>
          </w:p>
        </w:tc>
      </w:tr>
      <w:tr w:rsidR="00F62D3C" w:rsidRPr="00F62D3C" w14:paraId="6BCFBE2A"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A14B7D5"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auto"/>
              <w:right w:val="single" w:sz="4" w:space="0" w:color="auto"/>
            </w:tcBorders>
            <w:vAlign w:val="center"/>
          </w:tcPr>
          <w:p w14:paraId="57DD1176"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auto"/>
              <w:right w:val="single" w:sz="4" w:space="0" w:color="auto"/>
            </w:tcBorders>
            <w:vAlign w:val="center"/>
          </w:tcPr>
          <w:p w14:paraId="56F3C6B7"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611B351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车牌信息库备份及管理</w:t>
            </w:r>
          </w:p>
        </w:tc>
      </w:tr>
    </w:tbl>
    <w:p w14:paraId="1BBF4E2A"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t>会议系统</w:t>
      </w:r>
    </w:p>
    <w:p w14:paraId="1526734F" w14:textId="77777777" w:rsidR="00F62D3C" w:rsidRPr="00F62D3C" w:rsidRDefault="00F62D3C" w:rsidP="00F62D3C">
      <w:pPr>
        <w:widowControl w:val="0"/>
        <w:ind w:firstLineChars="200" w:firstLine="560"/>
        <w:rPr>
          <w:kern w:val="2"/>
          <w:sz w:val="28"/>
          <w:szCs w:val="28"/>
        </w:rPr>
      </w:pPr>
      <w:r w:rsidRPr="00F62D3C">
        <w:rPr>
          <w:rFonts w:hint="eastAsia"/>
          <w:kern w:val="2"/>
          <w:sz w:val="28"/>
          <w:szCs w:val="28"/>
        </w:rPr>
        <w:t>音频子系统：包括音频采集、处理、放大及播放整个流程中涉及的话筒，音频处理器及调音台，各类型功放，扬声器等设备</w:t>
      </w:r>
    </w:p>
    <w:p w14:paraId="7F224D33" w14:textId="77777777" w:rsidR="00F62D3C" w:rsidRPr="00F62D3C" w:rsidRDefault="00F62D3C" w:rsidP="00F62D3C">
      <w:pPr>
        <w:widowControl w:val="0"/>
        <w:ind w:firstLineChars="200" w:firstLine="560"/>
        <w:rPr>
          <w:kern w:val="2"/>
          <w:sz w:val="28"/>
          <w:szCs w:val="28"/>
        </w:rPr>
      </w:pPr>
      <w:r w:rsidRPr="00F62D3C">
        <w:rPr>
          <w:rFonts w:hint="eastAsia"/>
          <w:kern w:val="2"/>
          <w:sz w:val="28"/>
          <w:szCs w:val="28"/>
        </w:rPr>
        <w:t>视频子系统：包括视频矩阵，投影、电视或LED等大屏显示设备</w:t>
      </w:r>
    </w:p>
    <w:p w14:paraId="61F8A3DF" w14:textId="77777777" w:rsidR="00F62D3C" w:rsidRPr="00F62D3C" w:rsidRDefault="00F62D3C" w:rsidP="00F62D3C">
      <w:pPr>
        <w:widowControl w:val="0"/>
        <w:ind w:firstLineChars="200" w:firstLine="560"/>
        <w:rPr>
          <w:kern w:val="2"/>
          <w:sz w:val="28"/>
          <w:szCs w:val="28"/>
        </w:rPr>
      </w:pPr>
      <w:r w:rsidRPr="00F62D3C">
        <w:rPr>
          <w:rFonts w:hint="eastAsia"/>
          <w:kern w:val="2"/>
          <w:sz w:val="28"/>
          <w:szCs w:val="28"/>
        </w:rPr>
        <w:t>视频会议子系统：包括视频会议摄像机、终端等设备</w:t>
      </w:r>
    </w:p>
    <w:p w14:paraId="1AB39614" w14:textId="77777777" w:rsidR="00F62D3C" w:rsidRPr="00F62D3C" w:rsidRDefault="00F62D3C" w:rsidP="00F62D3C">
      <w:pPr>
        <w:widowControl w:val="0"/>
        <w:ind w:firstLineChars="200" w:firstLine="560"/>
        <w:rPr>
          <w:kern w:val="2"/>
          <w:sz w:val="28"/>
          <w:szCs w:val="28"/>
        </w:rPr>
      </w:pPr>
      <w:r w:rsidRPr="00F62D3C">
        <w:rPr>
          <w:rFonts w:hint="eastAsia"/>
          <w:kern w:val="2"/>
          <w:sz w:val="28"/>
          <w:szCs w:val="28"/>
        </w:rPr>
        <w:t>录播子系统：包括录播摄像机，终端等设备</w:t>
      </w:r>
    </w:p>
    <w:p w14:paraId="76913E9A" w14:textId="77777777" w:rsidR="00F62D3C" w:rsidRPr="00F62D3C" w:rsidRDefault="00F62D3C" w:rsidP="00F62D3C">
      <w:pPr>
        <w:widowControl w:val="0"/>
        <w:ind w:firstLineChars="200" w:firstLine="560"/>
        <w:rPr>
          <w:kern w:val="2"/>
          <w:sz w:val="28"/>
          <w:szCs w:val="28"/>
        </w:rPr>
      </w:pPr>
      <w:r w:rsidRPr="00F62D3C">
        <w:rPr>
          <w:rFonts w:hint="eastAsia"/>
          <w:kern w:val="2"/>
          <w:sz w:val="28"/>
          <w:szCs w:val="28"/>
        </w:rPr>
        <w:t>中控子系统：包括中控主机，强电控制设备，控制平板及软件编程等</w:t>
      </w:r>
    </w:p>
    <w:p w14:paraId="3D1B82C5" w14:textId="77777777" w:rsidR="00F62D3C" w:rsidRPr="00F62D3C" w:rsidRDefault="00F62D3C" w:rsidP="00F62D3C">
      <w:pPr>
        <w:widowControl w:val="0"/>
        <w:ind w:firstLineChars="200" w:firstLine="560"/>
        <w:rPr>
          <w:kern w:val="2"/>
          <w:sz w:val="28"/>
          <w:szCs w:val="28"/>
        </w:rPr>
      </w:pPr>
      <w:r w:rsidRPr="00F62D3C">
        <w:rPr>
          <w:rFonts w:hint="eastAsia"/>
          <w:kern w:val="2"/>
          <w:sz w:val="28"/>
          <w:szCs w:val="28"/>
        </w:rPr>
        <w:t>会议信息发布系统：包括终端显示屏，服务器及配套软件</w:t>
      </w:r>
    </w:p>
    <w:p w14:paraId="63749DE6" w14:textId="77777777" w:rsidR="00F62D3C" w:rsidRPr="00F62D3C" w:rsidRDefault="00F62D3C" w:rsidP="00F62D3C">
      <w:pPr>
        <w:widowControl w:val="0"/>
        <w:ind w:firstLineChars="200" w:firstLine="560"/>
        <w:rPr>
          <w:kern w:val="2"/>
          <w:sz w:val="28"/>
          <w:szCs w:val="28"/>
        </w:rPr>
      </w:pPr>
      <w:r w:rsidRPr="00F62D3C">
        <w:rPr>
          <w:rFonts w:hint="eastAsia"/>
          <w:kern w:val="2"/>
          <w:sz w:val="28"/>
          <w:szCs w:val="28"/>
        </w:rPr>
        <w:lastRenderedPageBreak/>
        <w:t>舞台机械及灯光系统：包括灯光及机械控制台，执行设备及管理软件。</w:t>
      </w:r>
    </w:p>
    <w:tbl>
      <w:tblPr>
        <w:tblW w:w="5000" w:type="pct"/>
        <w:tblLook w:val="04A0" w:firstRow="1" w:lastRow="0" w:firstColumn="1" w:lastColumn="0" w:noHBand="0" w:noVBand="1"/>
      </w:tblPr>
      <w:tblGrid>
        <w:gridCol w:w="1070"/>
        <w:gridCol w:w="1496"/>
        <w:gridCol w:w="2208"/>
        <w:gridCol w:w="3522"/>
      </w:tblGrid>
      <w:tr w:rsidR="00F62D3C" w:rsidRPr="00F62D3C" w14:paraId="359E08C0" w14:textId="77777777" w:rsidTr="007B613A">
        <w:trPr>
          <w:trHeight w:val="288"/>
        </w:trPr>
        <w:tc>
          <w:tcPr>
            <w:tcW w:w="644" w:type="pct"/>
            <w:vMerge w:val="restart"/>
            <w:tcBorders>
              <w:top w:val="single" w:sz="4" w:space="0" w:color="auto"/>
              <w:left w:val="single" w:sz="4" w:space="0" w:color="auto"/>
              <w:bottom w:val="single" w:sz="4" w:space="0" w:color="auto"/>
              <w:right w:val="single" w:sz="4" w:space="0" w:color="auto"/>
            </w:tcBorders>
            <w:vAlign w:val="center"/>
          </w:tcPr>
          <w:p w14:paraId="0BDA74B2" w14:textId="77777777" w:rsidR="00F62D3C" w:rsidRPr="00F62D3C" w:rsidRDefault="00F62D3C" w:rsidP="00F62D3C">
            <w:pPr>
              <w:widowControl w:val="0"/>
              <w:jc w:val="center"/>
              <w:rPr>
                <w:rFonts w:ascii="Calibri" w:hAnsi="Calibri" w:cs="Times New Roman"/>
                <w:color w:val="000000"/>
                <w:kern w:val="2"/>
                <w:sz w:val="21"/>
                <w:szCs w:val="22"/>
              </w:rPr>
            </w:pPr>
            <w:proofErr w:type="gramStart"/>
            <w:r w:rsidRPr="00F62D3C">
              <w:rPr>
                <w:rFonts w:ascii="Calibri" w:hAnsi="Calibri" w:cs="Times New Roman" w:hint="eastAsia"/>
                <w:color w:val="000000"/>
                <w:kern w:val="2"/>
                <w:sz w:val="21"/>
                <w:szCs w:val="22"/>
              </w:rPr>
              <w:t>会议场系统</w:t>
            </w:r>
            <w:proofErr w:type="gramEnd"/>
          </w:p>
        </w:tc>
        <w:tc>
          <w:tcPr>
            <w:tcW w:w="901" w:type="pct"/>
            <w:vMerge w:val="restart"/>
            <w:tcBorders>
              <w:top w:val="single" w:sz="4" w:space="0" w:color="auto"/>
              <w:left w:val="single" w:sz="4" w:space="0" w:color="auto"/>
              <w:bottom w:val="nil"/>
              <w:right w:val="single" w:sz="4" w:space="0" w:color="auto"/>
            </w:tcBorders>
            <w:noWrap/>
            <w:vAlign w:val="center"/>
          </w:tcPr>
          <w:p w14:paraId="56BB98F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31" w:type="pct"/>
            <w:vMerge w:val="restart"/>
            <w:tcBorders>
              <w:top w:val="single" w:sz="4" w:space="0" w:color="auto"/>
              <w:left w:val="single" w:sz="4" w:space="0" w:color="auto"/>
              <w:bottom w:val="nil"/>
              <w:right w:val="single" w:sz="4" w:space="0" w:color="auto"/>
            </w:tcBorders>
            <w:noWrap/>
            <w:vAlign w:val="center"/>
          </w:tcPr>
          <w:p w14:paraId="75E846C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123" w:type="pct"/>
            <w:tcBorders>
              <w:top w:val="single" w:sz="4" w:space="0" w:color="auto"/>
              <w:left w:val="nil"/>
              <w:bottom w:val="single" w:sz="4" w:space="0" w:color="auto"/>
              <w:right w:val="single" w:sz="4" w:space="0" w:color="auto"/>
            </w:tcBorders>
            <w:noWrap/>
            <w:vAlign w:val="center"/>
          </w:tcPr>
          <w:p w14:paraId="6AF0DEB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通信及电源线路检查</w:t>
            </w:r>
          </w:p>
        </w:tc>
      </w:tr>
      <w:tr w:rsidR="00F62D3C" w:rsidRPr="00F62D3C" w14:paraId="41E3E523"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AC26C9E"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5FCDAC15"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704F94CB"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380C108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音频设备功能检查</w:t>
            </w:r>
          </w:p>
        </w:tc>
      </w:tr>
      <w:tr w:rsidR="00F62D3C" w:rsidRPr="00F62D3C" w14:paraId="2641A643"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EDA497A"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7741BE62"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3031B97A"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EA54B2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视频设备功能检查</w:t>
            </w:r>
          </w:p>
        </w:tc>
      </w:tr>
      <w:tr w:rsidR="00F62D3C" w:rsidRPr="00F62D3C" w14:paraId="75607145"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F9412B6"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2E9E96B3"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15082EEA"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5FC915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视频会议功能检查</w:t>
            </w:r>
          </w:p>
        </w:tc>
      </w:tr>
      <w:tr w:rsidR="00F62D3C" w:rsidRPr="00F62D3C" w14:paraId="7511D508"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FE66CF7"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15EEEDD0"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0A26133E"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1BCDA5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录播设备功能检查</w:t>
            </w:r>
          </w:p>
        </w:tc>
      </w:tr>
      <w:tr w:rsidR="00F62D3C" w:rsidRPr="00F62D3C" w14:paraId="781F1F96"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48269D66"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0C7137E3"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6E79AD2B"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4CF5432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中</w:t>
            </w:r>
            <w:proofErr w:type="gramStart"/>
            <w:r w:rsidRPr="00F62D3C">
              <w:rPr>
                <w:rFonts w:ascii="Calibri" w:hAnsi="Calibri" w:cs="Times New Roman" w:hint="eastAsia"/>
                <w:color w:val="000000"/>
                <w:kern w:val="2"/>
                <w:sz w:val="22"/>
                <w:szCs w:val="22"/>
              </w:rPr>
              <w:t>控设备</w:t>
            </w:r>
            <w:proofErr w:type="gramEnd"/>
            <w:r w:rsidRPr="00F62D3C">
              <w:rPr>
                <w:rFonts w:ascii="Calibri" w:hAnsi="Calibri" w:cs="Times New Roman" w:hint="eastAsia"/>
                <w:color w:val="000000"/>
                <w:kern w:val="2"/>
                <w:sz w:val="22"/>
                <w:szCs w:val="22"/>
              </w:rPr>
              <w:t>功能检查</w:t>
            </w:r>
          </w:p>
        </w:tc>
      </w:tr>
      <w:tr w:rsidR="00F62D3C" w:rsidRPr="00F62D3C" w14:paraId="3E537A01"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D0BC290"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2733FEEE"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10C7CA87"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5BB15D4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信息发布功能检查</w:t>
            </w:r>
          </w:p>
        </w:tc>
      </w:tr>
      <w:tr w:rsidR="00F62D3C" w:rsidRPr="00F62D3C" w14:paraId="3E736F5D"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37C47B7"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71D7F8A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056B9303"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0AF39A4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舞台机械及灯光功能检查</w:t>
            </w:r>
          </w:p>
        </w:tc>
      </w:tr>
      <w:tr w:rsidR="00F62D3C" w:rsidRPr="00F62D3C" w14:paraId="514DF951"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D84122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7EB889E6"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tcBorders>
              <w:top w:val="single" w:sz="4" w:space="0" w:color="auto"/>
              <w:left w:val="nil"/>
              <w:bottom w:val="nil"/>
              <w:right w:val="single" w:sz="4" w:space="0" w:color="auto"/>
            </w:tcBorders>
            <w:noWrap/>
            <w:vAlign w:val="center"/>
          </w:tcPr>
          <w:p w14:paraId="088F3DF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清理保养（年检）</w:t>
            </w:r>
          </w:p>
        </w:tc>
        <w:tc>
          <w:tcPr>
            <w:tcW w:w="2123" w:type="pct"/>
            <w:tcBorders>
              <w:top w:val="nil"/>
              <w:left w:val="nil"/>
              <w:bottom w:val="single" w:sz="4" w:space="0" w:color="auto"/>
              <w:right w:val="single" w:sz="4" w:space="0" w:color="auto"/>
            </w:tcBorders>
            <w:noWrap/>
            <w:vAlign w:val="center"/>
          </w:tcPr>
          <w:p w14:paraId="7A48AE2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硬件设备保养</w:t>
            </w:r>
          </w:p>
        </w:tc>
      </w:tr>
      <w:tr w:rsidR="00F62D3C" w:rsidRPr="00F62D3C" w14:paraId="6DC144F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76268AD"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single" w:sz="4" w:space="0" w:color="auto"/>
              <w:left w:val="single" w:sz="4" w:space="0" w:color="auto"/>
              <w:bottom w:val="single" w:sz="4" w:space="0" w:color="auto"/>
              <w:right w:val="single" w:sz="4" w:space="0" w:color="auto"/>
            </w:tcBorders>
            <w:noWrap/>
            <w:vAlign w:val="center"/>
          </w:tcPr>
          <w:p w14:paraId="55567CE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专项保障</w:t>
            </w:r>
          </w:p>
        </w:tc>
        <w:tc>
          <w:tcPr>
            <w:tcW w:w="1331" w:type="pct"/>
            <w:vMerge w:val="restart"/>
            <w:tcBorders>
              <w:top w:val="single" w:sz="4" w:space="0" w:color="auto"/>
              <w:left w:val="single" w:sz="4" w:space="0" w:color="auto"/>
              <w:bottom w:val="single" w:sz="4" w:space="0" w:color="auto"/>
              <w:right w:val="single" w:sz="4" w:space="0" w:color="auto"/>
            </w:tcBorders>
            <w:noWrap/>
            <w:vAlign w:val="center"/>
          </w:tcPr>
          <w:p w14:paraId="7203864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0C427CF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软件升级及固件更新</w:t>
            </w:r>
          </w:p>
        </w:tc>
      </w:tr>
      <w:tr w:rsidR="00F62D3C" w:rsidRPr="00F62D3C" w14:paraId="05A6E370"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A8039EF"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auto"/>
              <w:right w:val="single" w:sz="4" w:space="0" w:color="auto"/>
            </w:tcBorders>
            <w:vAlign w:val="center"/>
          </w:tcPr>
          <w:p w14:paraId="143B5D45"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auto"/>
              <w:right w:val="single" w:sz="4" w:space="0" w:color="auto"/>
            </w:tcBorders>
            <w:vAlign w:val="center"/>
          </w:tcPr>
          <w:p w14:paraId="4475D291"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71BEED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重大活动临</w:t>
            </w:r>
            <w:proofErr w:type="gramStart"/>
            <w:r w:rsidRPr="00F62D3C">
              <w:rPr>
                <w:rFonts w:ascii="Calibri" w:hAnsi="Calibri" w:cs="Times New Roman" w:hint="eastAsia"/>
                <w:color w:val="000000"/>
                <w:kern w:val="2"/>
                <w:sz w:val="22"/>
                <w:szCs w:val="22"/>
              </w:rPr>
              <w:t>设配合</w:t>
            </w:r>
            <w:proofErr w:type="gramEnd"/>
          </w:p>
        </w:tc>
      </w:tr>
      <w:tr w:rsidR="00F62D3C" w:rsidRPr="00F62D3C" w14:paraId="69237896"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E6FE2AD"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auto"/>
              <w:right w:val="single" w:sz="4" w:space="0" w:color="auto"/>
            </w:tcBorders>
            <w:vAlign w:val="center"/>
          </w:tcPr>
          <w:p w14:paraId="55580061"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auto"/>
              <w:right w:val="single" w:sz="4" w:space="0" w:color="auto"/>
            </w:tcBorders>
            <w:vAlign w:val="center"/>
          </w:tcPr>
          <w:p w14:paraId="2C137B0E"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02649E8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重大会议现场保障</w:t>
            </w:r>
          </w:p>
        </w:tc>
      </w:tr>
      <w:tr w:rsidR="00F62D3C" w:rsidRPr="00F62D3C" w14:paraId="7939AF8E"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10D60BE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nil"/>
              <w:left w:val="single" w:sz="4" w:space="0" w:color="auto"/>
              <w:bottom w:val="single" w:sz="4" w:space="0" w:color="000000"/>
              <w:right w:val="single" w:sz="4" w:space="0" w:color="auto"/>
            </w:tcBorders>
            <w:noWrap/>
            <w:vAlign w:val="center"/>
          </w:tcPr>
          <w:p w14:paraId="7E928B1B"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31" w:type="pct"/>
            <w:vMerge w:val="restart"/>
            <w:tcBorders>
              <w:top w:val="nil"/>
              <w:left w:val="single" w:sz="4" w:space="0" w:color="auto"/>
              <w:bottom w:val="single" w:sz="4" w:space="0" w:color="000000"/>
              <w:right w:val="single" w:sz="4" w:space="0" w:color="auto"/>
            </w:tcBorders>
            <w:noWrap/>
            <w:vAlign w:val="center"/>
          </w:tcPr>
          <w:p w14:paraId="56EF78E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3BFD232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通信及电源线路故障</w:t>
            </w:r>
          </w:p>
        </w:tc>
      </w:tr>
      <w:tr w:rsidR="00F62D3C" w:rsidRPr="00F62D3C" w14:paraId="6D8C1A9E"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510E37B"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000000"/>
              <w:right w:val="single" w:sz="4" w:space="0" w:color="auto"/>
            </w:tcBorders>
            <w:vAlign w:val="center"/>
          </w:tcPr>
          <w:p w14:paraId="63F3BA20"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000000"/>
              <w:right w:val="single" w:sz="4" w:space="0" w:color="auto"/>
            </w:tcBorders>
            <w:vAlign w:val="center"/>
          </w:tcPr>
          <w:p w14:paraId="183852AA"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43C812F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音频设备功能故障</w:t>
            </w:r>
          </w:p>
        </w:tc>
      </w:tr>
      <w:tr w:rsidR="00F62D3C" w:rsidRPr="00F62D3C" w14:paraId="6CB0F674"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2E60288"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000000"/>
              <w:right w:val="single" w:sz="4" w:space="0" w:color="auto"/>
            </w:tcBorders>
            <w:vAlign w:val="center"/>
          </w:tcPr>
          <w:p w14:paraId="3CFBDADF"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000000"/>
              <w:right w:val="single" w:sz="4" w:space="0" w:color="auto"/>
            </w:tcBorders>
            <w:vAlign w:val="center"/>
          </w:tcPr>
          <w:p w14:paraId="25087115"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4FE704D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视频设备功能故障</w:t>
            </w:r>
          </w:p>
        </w:tc>
      </w:tr>
      <w:tr w:rsidR="00F62D3C" w:rsidRPr="00F62D3C" w14:paraId="46EA4027"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BEBBE3E"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000000"/>
              <w:right w:val="single" w:sz="4" w:space="0" w:color="auto"/>
            </w:tcBorders>
            <w:vAlign w:val="center"/>
          </w:tcPr>
          <w:p w14:paraId="7DEE4555"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000000"/>
              <w:right w:val="single" w:sz="4" w:space="0" w:color="auto"/>
            </w:tcBorders>
            <w:vAlign w:val="center"/>
          </w:tcPr>
          <w:p w14:paraId="38E6D4E7"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0A8261A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视频会议功能故障</w:t>
            </w:r>
          </w:p>
        </w:tc>
      </w:tr>
      <w:tr w:rsidR="00F62D3C" w:rsidRPr="00F62D3C" w14:paraId="4AB38871"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3AC003F"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000000"/>
              <w:right w:val="single" w:sz="4" w:space="0" w:color="auto"/>
            </w:tcBorders>
            <w:vAlign w:val="center"/>
          </w:tcPr>
          <w:p w14:paraId="18922FD4"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000000"/>
              <w:right w:val="single" w:sz="4" w:space="0" w:color="auto"/>
            </w:tcBorders>
            <w:vAlign w:val="center"/>
          </w:tcPr>
          <w:p w14:paraId="3B41A1AC"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5FE40C2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录播设备功能故障</w:t>
            </w:r>
          </w:p>
        </w:tc>
      </w:tr>
      <w:tr w:rsidR="00F62D3C" w:rsidRPr="00F62D3C" w14:paraId="277C71F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4862114"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000000"/>
              <w:right w:val="single" w:sz="4" w:space="0" w:color="auto"/>
            </w:tcBorders>
            <w:vAlign w:val="center"/>
          </w:tcPr>
          <w:p w14:paraId="08AFE7CB"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000000"/>
              <w:right w:val="single" w:sz="4" w:space="0" w:color="auto"/>
            </w:tcBorders>
            <w:vAlign w:val="center"/>
          </w:tcPr>
          <w:p w14:paraId="5F5BFCF5"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6704354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中</w:t>
            </w:r>
            <w:proofErr w:type="gramStart"/>
            <w:r w:rsidRPr="00F62D3C">
              <w:rPr>
                <w:rFonts w:ascii="Calibri" w:hAnsi="Calibri" w:cs="Times New Roman" w:hint="eastAsia"/>
                <w:color w:val="000000"/>
                <w:kern w:val="2"/>
                <w:sz w:val="22"/>
                <w:szCs w:val="22"/>
              </w:rPr>
              <w:t>控设备</w:t>
            </w:r>
            <w:proofErr w:type="gramEnd"/>
            <w:r w:rsidRPr="00F62D3C">
              <w:rPr>
                <w:rFonts w:ascii="Calibri" w:hAnsi="Calibri" w:cs="Times New Roman" w:hint="eastAsia"/>
                <w:color w:val="000000"/>
                <w:kern w:val="2"/>
                <w:sz w:val="22"/>
                <w:szCs w:val="22"/>
              </w:rPr>
              <w:t>功能故障</w:t>
            </w:r>
          </w:p>
        </w:tc>
      </w:tr>
      <w:tr w:rsidR="00F62D3C" w:rsidRPr="00F62D3C" w14:paraId="47DADF79"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C2D82D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000000"/>
              <w:right w:val="single" w:sz="4" w:space="0" w:color="auto"/>
            </w:tcBorders>
            <w:vAlign w:val="center"/>
          </w:tcPr>
          <w:p w14:paraId="2900ADEC"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000000"/>
              <w:right w:val="single" w:sz="4" w:space="0" w:color="auto"/>
            </w:tcBorders>
            <w:vAlign w:val="center"/>
          </w:tcPr>
          <w:p w14:paraId="1A1D057D"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66683C3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信息发布功能故障</w:t>
            </w:r>
          </w:p>
        </w:tc>
      </w:tr>
      <w:tr w:rsidR="00F62D3C" w:rsidRPr="00F62D3C" w14:paraId="65E5AD96"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2BC0877"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000000"/>
              <w:right w:val="single" w:sz="4" w:space="0" w:color="auto"/>
            </w:tcBorders>
            <w:vAlign w:val="center"/>
          </w:tcPr>
          <w:p w14:paraId="729D7918"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000000"/>
              <w:right w:val="single" w:sz="4" w:space="0" w:color="auto"/>
            </w:tcBorders>
            <w:vAlign w:val="center"/>
          </w:tcPr>
          <w:p w14:paraId="1E3B92F2"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6E80FFE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舞台机械及灯光功能故障</w:t>
            </w:r>
          </w:p>
        </w:tc>
      </w:tr>
      <w:tr w:rsidR="00F62D3C" w:rsidRPr="00F62D3C" w14:paraId="202416AA"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74132BA"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nil"/>
              <w:left w:val="single" w:sz="4" w:space="0" w:color="auto"/>
              <w:bottom w:val="single" w:sz="4" w:space="0" w:color="auto"/>
              <w:right w:val="single" w:sz="4" w:space="0" w:color="auto"/>
            </w:tcBorders>
            <w:noWrap/>
            <w:vAlign w:val="center"/>
          </w:tcPr>
          <w:p w14:paraId="5B43DE3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31" w:type="pct"/>
            <w:vMerge w:val="restart"/>
            <w:tcBorders>
              <w:top w:val="nil"/>
              <w:left w:val="single" w:sz="4" w:space="0" w:color="auto"/>
              <w:bottom w:val="single" w:sz="4" w:space="0" w:color="auto"/>
              <w:right w:val="single" w:sz="4" w:space="0" w:color="auto"/>
            </w:tcBorders>
            <w:noWrap/>
            <w:vAlign w:val="center"/>
          </w:tcPr>
          <w:p w14:paraId="55B1ADB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2123" w:type="pct"/>
            <w:tcBorders>
              <w:top w:val="nil"/>
              <w:left w:val="nil"/>
              <w:bottom w:val="single" w:sz="4" w:space="0" w:color="auto"/>
              <w:right w:val="single" w:sz="4" w:space="0" w:color="auto"/>
            </w:tcBorders>
            <w:noWrap/>
            <w:vAlign w:val="center"/>
          </w:tcPr>
          <w:p w14:paraId="1C6314D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资产信息管理</w:t>
            </w:r>
          </w:p>
        </w:tc>
      </w:tr>
      <w:tr w:rsidR="00F62D3C" w:rsidRPr="00F62D3C" w14:paraId="51147169"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38629F6"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single" w:sz="4" w:space="0" w:color="auto"/>
              <w:right w:val="single" w:sz="4" w:space="0" w:color="auto"/>
            </w:tcBorders>
            <w:vAlign w:val="center"/>
          </w:tcPr>
          <w:p w14:paraId="6D0490A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single" w:sz="4" w:space="0" w:color="auto"/>
              <w:right w:val="single" w:sz="4" w:space="0" w:color="auto"/>
            </w:tcBorders>
            <w:vAlign w:val="center"/>
          </w:tcPr>
          <w:p w14:paraId="632EC2D7"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13F5A05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跳线标识管理</w:t>
            </w:r>
          </w:p>
        </w:tc>
      </w:tr>
    </w:tbl>
    <w:p w14:paraId="76D44C76" w14:textId="77777777" w:rsid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t>信息发布系统</w:t>
      </w:r>
    </w:p>
    <w:p w14:paraId="40D93E7B" w14:textId="53D03D80" w:rsidR="00F62D3C" w:rsidRPr="00F62D3C" w:rsidRDefault="00F62D3C" w:rsidP="00F62D3C">
      <w:pPr>
        <w:widowControl w:val="0"/>
        <w:ind w:firstLineChars="200" w:firstLine="560"/>
        <w:jc w:val="both"/>
        <w:rPr>
          <w:rFonts w:cs="Times New Roman"/>
          <w:kern w:val="2"/>
          <w:sz w:val="28"/>
          <w:szCs w:val="28"/>
        </w:rPr>
      </w:pPr>
      <w:r w:rsidRPr="00F62D3C">
        <w:rPr>
          <w:rFonts w:cs="Times New Roman" w:hint="eastAsia"/>
          <w:kern w:val="2"/>
          <w:sz w:val="28"/>
          <w:szCs w:val="28"/>
        </w:rPr>
        <w:t>LED大屏系统：1#楼1F大厅LED显示设备</w:t>
      </w:r>
    </w:p>
    <w:p w14:paraId="693EC1A2" w14:textId="77777777" w:rsidR="00F62D3C" w:rsidRPr="00F62D3C" w:rsidRDefault="00F62D3C" w:rsidP="00F62D3C">
      <w:pPr>
        <w:widowControl w:val="0"/>
        <w:ind w:firstLineChars="200" w:firstLine="560"/>
        <w:rPr>
          <w:rFonts w:cs="Times New Roman"/>
          <w:kern w:val="2"/>
          <w:sz w:val="28"/>
          <w:szCs w:val="28"/>
        </w:rPr>
      </w:pPr>
      <w:r w:rsidRPr="00F62D3C">
        <w:rPr>
          <w:rFonts w:cs="Times New Roman" w:hint="eastAsia"/>
          <w:kern w:val="2"/>
          <w:sz w:val="28"/>
          <w:szCs w:val="28"/>
        </w:rPr>
        <w:t>楼层信息发布大屏系统：1-4#楼各个楼层电梯厅信息发布终端设备</w:t>
      </w:r>
    </w:p>
    <w:tbl>
      <w:tblPr>
        <w:tblW w:w="5000" w:type="pct"/>
        <w:tblLook w:val="04A0" w:firstRow="1" w:lastRow="0" w:firstColumn="1" w:lastColumn="0" w:noHBand="0" w:noVBand="1"/>
      </w:tblPr>
      <w:tblGrid>
        <w:gridCol w:w="1070"/>
        <w:gridCol w:w="1496"/>
        <w:gridCol w:w="2208"/>
        <w:gridCol w:w="3522"/>
      </w:tblGrid>
      <w:tr w:rsidR="00F62D3C" w:rsidRPr="00F62D3C" w14:paraId="2C8A9B27" w14:textId="77777777" w:rsidTr="007B613A">
        <w:trPr>
          <w:trHeight w:val="288"/>
        </w:trPr>
        <w:tc>
          <w:tcPr>
            <w:tcW w:w="644" w:type="pct"/>
            <w:vMerge w:val="restart"/>
            <w:tcBorders>
              <w:top w:val="single" w:sz="4" w:space="0" w:color="auto"/>
              <w:left w:val="single" w:sz="4" w:space="0" w:color="auto"/>
              <w:bottom w:val="single" w:sz="4" w:space="0" w:color="auto"/>
              <w:right w:val="single" w:sz="4" w:space="0" w:color="auto"/>
            </w:tcBorders>
            <w:vAlign w:val="center"/>
          </w:tcPr>
          <w:p w14:paraId="27975299"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信息发布系统</w:t>
            </w:r>
          </w:p>
        </w:tc>
        <w:tc>
          <w:tcPr>
            <w:tcW w:w="901" w:type="pct"/>
            <w:vMerge w:val="restart"/>
            <w:tcBorders>
              <w:top w:val="single" w:sz="4" w:space="0" w:color="auto"/>
              <w:left w:val="single" w:sz="4" w:space="0" w:color="auto"/>
              <w:bottom w:val="nil"/>
              <w:right w:val="single" w:sz="4" w:space="0" w:color="auto"/>
            </w:tcBorders>
            <w:noWrap/>
            <w:vAlign w:val="center"/>
          </w:tcPr>
          <w:p w14:paraId="73487CE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31" w:type="pct"/>
            <w:vMerge w:val="restart"/>
            <w:tcBorders>
              <w:top w:val="single" w:sz="4" w:space="0" w:color="auto"/>
              <w:left w:val="single" w:sz="4" w:space="0" w:color="auto"/>
              <w:bottom w:val="nil"/>
              <w:right w:val="single" w:sz="4" w:space="0" w:color="auto"/>
            </w:tcBorders>
            <w:noWrap/>
            <w:vAlign w:val="center"/>
          </w:tcPr>
          <w:p w14:paraId="3EEC115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123" w:type="pct"/>
            <w:tcBorders>
              <w:top w:val="single" w:sz="4" w:space="0" w:color="auto"/>
              <w:left w:val="nil"/>
              <w:bottom w:val="single" w:sz="4" w:space="0" w:color="auto"/>
              <w:right w:val="single" w:sz="4" w:space="0" w:color="auto"/>
            </w:tcBorders>
            <w:noWrap/>
            <w:vAlign w:val="center"/>
          </w:tcPr>
          <w:p w14:paraId="016220A2"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通信及电源线路检查</w:t>
            </w:r>
          </w:p>
        </w:tc>
      </w:tr>
      <w:tr w:rsidR="00F62D3C" w:rsidRPr="00F62D3C" w14:paraId="3B9E46EC"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C6EF8C4"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284A5521"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46B08D95"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E34689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LED</w:t>
            </w:r>
            <w:r w:rsidRPr="00F62D3C">
              <w:rPr>
                <w:rFonts w:ascii="Calibri" w:hAnsi="Calibri" w:cs="Times New Roman" w:hint="eastAsia"/>
                <w:color w:val="000000"/>
                <w:kern w:val="2"/>
                <w:sz w:val="22"/>
                <w:szCs w:val="22"/>
              </w:rPr>
              <w:t>大屏功能检查</w:t>
            </w:r>
          </w:p>
        </w:tc>
      </w:tr>
      <w:tr w:rsidR="00F62D3C" w:rsidRPr="00F62D3C" w14:paraId="453B19DD"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42139730"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049BE2E9"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nil"/>
              <w:right w:val="single" w:sz="4" w:space="0" w:color="auto"/>
            </w:tcBorders>
            <w:vAlign w:val="center"/>
          </w:tcPr>
          <w:p w14:paraId="6B5CA948"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5CD7288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电梯厅信息发布功能检查</w:t>
            </w:r>
          </w:p>
        </w:tc>
      </w:tr>
      <w:tr w:rsidR="00F62D3C" w:rsidRPr="00F62D3C" w14:paraId="3DBD1A2D"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75C0410"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701485F1"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tcBorders>
              <w:top w:val="single" w:sz="4" w:space="0" w:color="auto"/>
              <w:left w:val="nil"/>
              <w:bottom w:val="nil"/>
              <w:right w:val="single" w:sz="4" w:space="0" w:color="auto"/>
            </w:tcBorders>
            <w:noWrap/>
            <w:vAlign w:val="center"/>
          </w:tcPr>
          <w:p w14:paraId="5E636E3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清理保养（年检）</w:t>
            </w:r>
          </w:p>
        </w:tc>
        <w:tc>
          <w:tcPr>
            <w:tcW w:w="2123" w:type="pct"/>
            <w:tcBorders>
              <w:top w:val="nil"/>
              <w:left w:val="nil"/>
              <w:bottom w:val="single" w:sz="4" w:space="0" w:color="auto"/>
              <w:right w:val="single" w:sz="4" w:space="0" w:color="auto"/>
            </w:tcBorders>
            <w:noWrap/>
            <w:vAlign w:val="center"/>
          </w:tcPr>
          <w:p w14:paraId="278894B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硬件设备保养</w:t>
            </w:r>
          </w:p>
        </w:tc>
      </w:tr>
      <w:tr w:rsidR="00F62D3C" w:rsidRPr="00F62D3C" w14:paraId="035817C8"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1AA1FBF4"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single" w:sz="4" w:space="0" w:color="auto"/>
              <w:left w:val="single" w:sz="4" w:space="0" w:color="auto"/>
              <w:bottom w:val="single" w:sz="4" w:space="0" w:color="auto"/>
              <w:right w:val="single" w:sz="4" w:space="0" w:color="auto"/>
            </w:tcBorders>
            <w:noWrap/>
            <w:vAlign w:val="center"/>
          </w:tcPr>
          <w:p w14:paraId="534B7DAE"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专项保障</w:t>
            </w:r>
          </w:p>
        </w:tc>
        <w:tc>
          <w:tcPr>
            <w:tcW w:w="1331" w:type="pct"/>
            <w:vMerge w:val="restart"/>
            <w:tcBorders>
              <w:top w:val="single" w:sz="4" w:space="0" w:color="auto"/>
              <w:left w:val="single" w:sz="4" w:space="0" w:color="auto"/>
              <w:bottom w:val="single" w:sz="4" w:space="0" w:color="auto"/>
              <w:right w:val="single" w:sz="4" w:space="0" w:color="auto"/>
            </w:tcBorders>
            <w:noWrap/>
            <w:vAlign w:val="center"/>
          </w:tcPr>
          <w:p w14:paraId="1221655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2639680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软件升级及固件更新</w:t>
            </w:r>
          </w:p>
        </w:tc>
      </w:tr>
      <w:tr w:rsidR="00F62D3C" w:rsidRPr="00F62D3C" w14:paraId="0C380BCA"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594FB37"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auto"/>
              <w:right w:val="single" w:sz="4" w:space="0" w:color="auto"/>
            </w:tcBorders>
            <w:vAlign w:val="center"/>
          </w:tcPr>
          <w:p w14:paraId="1F766997"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auto"/>
              <w:right w:val="single" w:sz="4" w:space="0" w:color="auto"/>
            </w:tcBorders>
            <w:vAlign w:val="center"/>
          </w:tcPr>
          <w:p w14:paraId="1CBD7BF5"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2C491F0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重大活动临</w:t>
            </w:r>
            <w:proofErr w:type="gramStart"/>
            <w:r w:rsidRPr="00F62D3C">
              <w:rPr>
                <w:rFonts w:ascii="Calibri" w:hAnsi="Calibri" w:cs="Times New Roman" w:hint="eastAsia"/>
                <w:color w:val="000000"/>
                <w:kern w:val="2"/>
                <w:sz w:val="22"/>
                <w:szCs w:val="22"/>
              </w:rPr>
              <w:t>设配合</w:t>
            </w:r>
            <w:proofErr w:type="gramEnd"/>
          </w:p>
        </w:tc>
      </w:tr>
      <w:tr w:rsidR="00F62D3C" w:rsidRPr="00F62D3C" w14:paraId="389100B0"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D28F95B"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nil"/>
              <w:left w:val="single" w:sz="4" w:space="0" w:color="auto"/>
              <w:bottom w:val="nil"/>
              <w:right w:val="single" w:sz="4" w:space="0" w:color="auto"/>
            </w:tcBorders>
            <w:noWrap/>
            <w:vAlign w:val="center"/>
          </w:tcPr>
          <w:p w14:paraId="07F30203"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31" w:type="pct"/>
            <w:vMerge w:val="restart"/>
            <w:tcBorders>
              <w:top w:val="nil"/>
              <w:left w:val="single" w:sz="4" w:space="0" w:color="auto"/>
              <w:bottom w:val="nil"/>
              <w:right w:val="single" w:sz="4" w:space="0" w:color="auto"/>
            </w:tcBorders>
            <w:noWrap/>
            <w:vAlign w:val="center"/>
          </w:tcPr>
          <w:p w14:paraId="10A0DA6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05E836F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通信及电源线路检查</w:t>
            </w:r>
          </w:p>
        </w:tc>
      </w:tr>
      <w:tr w:rsidR="00F62D3C" w:rsidRPr="00F62D3C" w14:paraId="52E9F49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DD435CF"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nil"/>
              <w:right w:val="single" w:sz="4" w:space="0" w:color="auto"/>
            </w:tcBorders>
            <w:vAlign w:val="center"/>
          </w:tcPr>
          <w:p w14:paraId="4120FFD2"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nil"/>
              <w:right w:val="single" w:sz="4" w:space="0" w:color="auto"/>
            </w:tcBorders>
            <w:vAlign w:val="center"/>
          </w:tcPr>
          <w:p w14:paraId="2A02E8EB"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4CAE39B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LED</w:t>
            </w:r>
            <w:r w:rsidRPr="00F62D3C">
              <w:rPr>
                <w:rFonts w:ascii="Calibri" w:hAnsi="Calibri" w:cs="Times New Roman" w:hint="eastAsia"/>
                <w:color w:val="000000"/>
                <w:kern w:val="2"/>
                <w:sz w:val="22"/>
                <w:szCs w:val="22"/>
              </w:rPr>
              <w:t>大屏功能检查</w:t>
            </w:r>
          </w:p>
        </w:tc>
      </w:tr>
      <w:tr w:rsidR="00F62D3C" w:rsidRPr="00F62D3C" w14:paraId="44585DA6"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7459BC31"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nil"/>
              <w:right w:val="single" w:sz="4" w:space="0" w:color="auto"/>
            </w:tcBorders>
            <w:vAlign w:val="center"/>
          </w:tcPr>
          <w:p w14:paraId="3195947E"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nil"/>
              <w:right w:val="single" w:sz="4" w:space="0" w:color="auto"/>
            </w:tcBorders>
            <w:vAlign w:val="center"/>
          </w:tcPr>
          <w:p w14:paraId="526E86CE"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5366F4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电梯厅信息发布功能检查</w:t>
            </w:r>
          </w:p>
        </w:tc>
      </w:tr>
      <w:tr w:rsidR="00F62D3C" w:rsidRPr="00F62D3C" w14:paraId="5663C846"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D0D7536"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tcBorders>
              <w:top w:val="single" w:sz="4" w:space="0" w:color="auto"/>
              <w:left w:val="nil"/>
              <w:bottom w:val="single" w:sz="4" w:space="0" w:color="auto"/>
              <w:right w:val="single" w:sz="4" w:space="0" w:color="auto"/>
            </w:tcBorders>
            <w:noWrap/>
            <w:vAlign w:val="center"/>
          </w:tcPr>
          <w:p w14:paraId="58564C2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31" w:type="pct"/>
            <w:tcBorders>
              <w:top w:val="single" w:sz="4" w:space="0" w:color="auto"/>
              <w:left w:val="nil"/>
              <w:bottom w:val="single" w:sz="4" w:space="0" w:color="auto"/>
              <w:right w:val="single" w:sz="4" w:space="0" w:color="auto"/>
            </w:tcBorders>
            <w:noWrap/>
            <w:vAlign w:val="center"/>
          </w:tcPr>
          <w:p w14:paraId="01B4E64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2123" w:type="pct"/>
            <w:tcBorders>
              <w:top w:val="nil"/>
              <w:left w:val="nil"/>
              <w:bottom w:val="single" w:sz="4" w:space="0" w:color="auto"/>
              <w:right w:val="single" w:sz="4" w:space="0" w:color="auto"/>
            </w:tcBorders>
            <w:noWrap/>
            <w:vAlign w:val="center"/>
          </w:tcPr>
          <w:p w14:paraId="13F26D9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资产信息管理</w:t>
            </w:r>
          </w:p>
        </w:tc>
      </w:tr>
    </w:tbl>
    <w:p w14:paraId="4D0704AA"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lastRenderedPageBreak/>
        <w:t>BA及能耗监测系统</w:t>
      </w:r>
    </w:p>
    <w:p w14:paraId="214AC26E" w14:textId="77777777" w:rsidR="00F62D3C" w:rsidRPr="00F62D3C" w:rsidRDefault="00F62D3C" w:rsidP="00F62D3C">
      <w:pPr>
        <w:widowControl w:val="0"/>
        <w:ind w:leftChars="200" w:left="480"/>
        <w:rPr>
          <w:rFonts w:cs="Times New Roman"/>
          <w:kern w:val="2"/>
          <w:sz w:val="28"/>
          <w:szCs w:val="28"/>
        </w:rPr>
      </w:pPr>
      <w:r w:rsidRPr="00F62D3C">
        <w:rPr>
          <w:rFonts w:cs="Times New Roman"/>
          <w:kern w:val="2"/>
          <w:sz w:val="28"/>
          <w:szCs w:val="28"/>
        </w:rPr>
        <w:t>I/O层：CO传感器，液位传感器，水电表具等</w:t>
      </w:r>
    </w:p>
    <w:p w14:paraId="4C11B32D" w14:textId="77777777" w:rsidR="00F62D3C" w:rsidRPr="00F62D3C" w:rsidRDefault="00F62D3C" w:rsidP="00F62D3C">
      <w:pPr>
        <w:widowControl w:val="0"/>
        <w:ind w:leftChars="200" w:left="480"/>
        <w:rPr>
          <w:rFonts w:cs="Times New Roman"/>
          <w:kern w:val="2"/>
          <w:sz w:val="28"/>
          <w:szCs w:val="28"/>
        </w:rPr>
      </w:pPr>
      <w:r w:rsidRPr="00F62D3C">
        <w:rPr>
          <w:rFonts w:cs="Times New Roman"/>
          <w:kern w:val="2"/>
          <w:sz w:val="28"/>
          <w:szCs w:val="28"/>
        </w:rPr>
        <w:t>设备层：DDC，采集器等设备</w:t>
      </w:r>
    </w:p>
    <w:p w14:paraId="5E13AE8C" w14:textId="77777777" w:rsidR="00F62D3C" w:rsidRPr="00F62D3C" w:rsidRDefault="00F62D3C" w:rsidP="00F62D3C">
      <w:pPr>
        <w:widowControl w:val="0"/>
        <w:ind w:leftChars="200" w:left="480"/>
        <w:rPr>
          <w:rFonts w:cs="Times New Roman"/>
          <w:kern w:val="2"/>
          <w:sz w:val="28"/>
          <w:szCs w:val="28"/>
        </w:rPr>
      </w:pPr>
      <w:r w:rsidRPr="00F62D3C">
        <w:rPr>
          <w:rFonts w:cs="Times New Roman"/>
          <w:kern w:val="2"/>
          <w:sz w:val="28"/>
          <w:szCs w:val="28"/>
        </w:rPr>
        <w:t>应用软件层：数据库、服务器及平台管理软件</w:t>
      </w:r>
    </w:p>
    <w:tbl>
      <w:tblPr>
        <w:tblW w:w="5000" w:type="pct"/>
        <w:tblLook w:val="04A0" w:firstRow="1" w:lastRow="0" w:firstColumn="1" w:lastColumn="0" w:noHBand="0" w:noVBand="1"/>
      </w:tblPr>
      <w:tblGrid>
        <w:gridCol w:w="1070"/>
        <w:gridCol w:w="1496"/>
        <w:gridCol w:w="2208"/>
        <w:gridCol w:w="3522"/>
      </w:tblGrid>
      <w:tr w:rsidR="00F62D3C" w:rsidRPr="00F62D3C" w14:paraId="3AF12843" w14:textId="77777777" w:rsidTr="007B613A">
        <w:trPr>
          <w:trHeight w:val="288"/>
        </w:trPr>
        <w:tc>
          <w:tcPr>
            <w:tcW w:w="644" w:type="pct"/>
            <w:vMerge w:val="restart"/>
            <w:tcBorders>
              <w:top w:val="single" w:sz="4" w:space="0" w:color="auto"/>
              <w:left w:val="single" w:sz="4" w:space="0" w:color="auto"/>
              <w:bottom w:val="single" w:sz="4" w:space="0" w:color="auto"/>
              <w:right w:val="single" w:sz="4" w:space="0" w:color="auto"/>
            </w:tcBorders>
            <w:vAlign w:val="center"/>
          </w:tcPr>
          <w:p w14:paraId="341C0B99"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BA</w:t>
            </w:r>
            <w:r w:rsidRPr="00F62D3C">
              <w:rPr>
                <w:rFonts w:ascii="Calibri" w:hAnsi="Calibri" w:cs="Times New Roman" w:hint="eastAsia"/>
                <w:color w:val="000000"/>
                <w:kern w:val="2"/>
                <w:sz w:val="21"/>
                <w:szCs w:val="22"/>
              </w:rPr>
              <w:t>及能耗监测系统</w:t>
            </w:r>
          </w:p>
        </w:tc>
        <w:tc>
          <w:tcPr>
            <w:tcW w:w="901" w:type="pct"/>
            <w:vMerge w:val="restart"/>
            <w:tcBorders>
              <w:top w:val="single" w:sz="4" w:space="0" w:color="auto"/>
              <w:left w:val="single" w:sz="4" w:space="0" w:color="auto"/>
              <w:bottom w:val="nil"/>
              <w:right w:val="single" w:sz="4" w:space="0" w:color="auto"/>
            </w:tcBorders>
            <w:noWrap/>
            <w:vAlign w:val="center"/>
          </w:tcPr>
          <w:p w14:paraId="32F5C52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31" w:type="pct"/>
            <w:vMerge w:val="restart"/>
            <w:tcBorders>
              <w:top w:val="single" w:sz="4" w:space="0" w:color="auto"/>
              <w:left w:val="single" w:sz="4" w:space="0" w:color="auto"/>
              <w:bottom w:val="single" w:sz="4" w:space="0" w:color="000000"/>
              <w:right w:val="single" w:sz="4" w:space="0" w:color="auto"/>
            </w:tcBorders>
            <w:noWrap/>
            <w:vAlign w:val="center"/>
          </w:tcPr>
          <w:p w14:paraId="1999111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123" w:type="pct"/>
            <w:tcBorders>
              <w:top w:val="single" w:sz="4" w:space="0" w:color="auto"/>
              <w:left w:val="nil"/>
              <w:bottom w:val="single" w:sz="4" w:space="0" w:color="auto"/>
              <w:right w:val="single" w:sz="4" w:space="0" w:color="auto"/>
            </w:tcBorders>
            <w:noWrap/>
            <w:vAlign w:val="center"/>
          </w:tcPr>
          <w:p w14:paraId="20320B8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通信及电源线路检查</w:t>
            </w:r>
          </w:p>
        </w:tc>
      </w:tr>
      <w:tr w:rsidR="00F62D3C" w:rsidRPr="00F62D3C" w14:paraId="4B6882C9"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50A27399"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03398595"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000000"/>
              <w:right w:val="single" w:sz="4" w:space="0" w:color="auto"/>
            </w:tcBorders>
            <w:vAlign w:val="center"/>
          </w:tcPr>
          <w:p w14:paraId="50C6662A"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664A4C93"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传感器及执行器功能检查</w:t>
            </w:r>
          </w:p>
        </w:tc>
      </w:tr>
      <w:tr w:rsidR="00F62D3C" w:rsidRPr="00F62D3C" w14:paraId="34C4C67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36E3BA1"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36F24477"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000000"/>
              <w:right w:val="single" w:sz="4" w:space="0" w:color="auto"/>
            </w:tcBorders>
            <w:vAlign w:val="center"/>
          </w:tcPr>
          <w:p w14:paraId="07394CD2"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3C44C19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DDC</w:t>
            </w:r>
            <w:r w:rsidRPr="00F62D3C">
              <w:rPr>
                <w:rFonts w:ascii="Calibri" w:hAnsi="Calibri" w:cs="Times New Roman" w:hint="eastAsia"/>
                <w:color w:val="000000"/>
                <w:kern w:val="2"/>
                <w:sz w:val="22"/>
                <w:szCs w:val="22"/>
              </w:rPr>
              <w:t>及采集器功能检查</w:t>
            </w:r>
          </w:p>
        </w:tc>
      </w:tr>
      <w:tr w:rsidR="00F62D3C" w:rsidRPr="00F62D3C" w14:paraId="59951180"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7BFF2EBA"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07B091CE"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000000"/>
              <w:right w:val="single" w:sz="4" w:space="0" w:color="auto"/>
            </w:tcBorders>
            <w:vAlign w:val="center"/>
          </w:tcPr>
          <w:p w14:paraId="1BD6459C"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063926E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软件功能检查</w:t>
            </w:r>
          </w:p>
        </w:tc>
      </w:tr>
      <w:tr w:rsidR="00F62D3C" w:rsidRPr="00F62D3C" w14:paraId="5931CC82"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46CD493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nil"/>
              <w:right w:val="single" w:sz="4" w:space="0" w:color="auto"/>
            </w:tcBorders>
            <w:vAlign w:val="center"/>
          </w:tcPr>
          <w:p w14:paraId="4C7DDA01"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tcBorders>
              <w:top w:val="nil"/>
              <w:left w:val="nil"/>
              <w:bottom w:val="nil"/>
              <w:right w:val="single" w:sz="4" w:space="0" w:color="auto"/>
            </w:tcBorders>
            <w:noWrap/>
            <w:vAlign w:val="center"/>
          </w:tcPr>
          <w:p w14:paraId="1321463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清理保养（年检）</w:t>
            </w:r>
          </w:p>
        </w:tc>
        <w:tc>
          <w:tcPr>
            <w:tcW w:w="2123" w:type="pct"/>
            <w:tcBorders>
              <w:top w:val="nil"/>
              <w:left w:val="nil"/>
              <w:bottom w:val="single" w:sz="4" w:space="0" w:color="auto"/>
              <w:right w:val="single" w:sz="4" w:space="0" w:color="auto"/>
            </w:tcBorders>
            <w:noWrap/>
            <w:vAlign w:val="center"/>
          </w:tcPr>
          <w:p w14:paraId="7E8F440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硬件设备保养</w:t>
            </w:r>
          </w:p>
        </w:tc>
      </w:tr>
      <w:tr w:rsidR="00F62D3C" w:rsidRPr="00F62D3C" w14:paraId="6180B223"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667F7CC1"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single" w:sz="4" w:space="0" w:color="auto"/>
              <w:left w:val="single" w:sz="4" w:space="0" w:color="auto"/>
              <w:bottom w:val="single" w:sz="4" w:space="0" w:color="auto"/>
              <w:right w:val="single" w:sz="4" w:space="0" w:color="auto"/>
            </w:tcBorders>
            <w:noWrap/>
            <w:vAlign w:val="center"/>
          </w:tcPr>
          <w:p w14:paraId="43E1D6A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专项保障</w:t>
            </w:r>
          </w:p>
        </w:tc>
        <w:tc>
          <w:tcPr>
            <w:tcW w:w="1331" w:type="pct"/>
            <w:vMerge w:val="restart"/>
            <w:tcBorders>
              <w:top w:val="single" w:sz="4" w:space="0" w:color="auto"/>
              <w:left w:val="single" w:sz="4" w:space="0" w:color="auto"/>
              <w:bottom w:val="single" w:sz="4" w:space="0" w:color="auto"/>
              <w:right w:val="single" w:sz="4" w:space="0" w:color="auto"/>
            </w:tcBorders>
            <w:noWrap/>
            <w:vAlign w:val="center"/>
          </w:tcPr>
          <w:p w14:paraId="49F5672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6683989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软件升级及固件更新</w:t>
            </w:r>
          </w:p>
        </w:tc>
      </w:tr>
      <w:tr w:rsidR="00F62D3C" w:rsidRPr="00F62D3C" w14:paraId="30E63C24"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13EE326"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auto"/>
              <w:right w:val="single" w:sz="4" w:space="0" w:color="auto"/>
            </w:tcBorders>
            <w:vAlign w:val="center"/>
          </w:tcPr>
          <w:p w14:paraId="049CFB01"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auto"/>
              <w:right w:val="single" w:sz="4" w:space="0" w:color="auto"/>
            </w:tcBorders>
            <w:vAlign w:val="center"/>
          </w:tcPr>
          <w:p w14:paraId="155612CF"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221C4094"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计量数据汇总</w:t>
            </w:r>
          </w:p>
        </w:tc>
      </w:tr>
      <w:tr w:rsidR="00F62D3C" w:rsidRPr="00F62D3C" w14:paraId="005E16D2"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B9E0AC5"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nil"/>
              <w:left w:val="single" w:sz="4" w:space="0" w:color="auto"/>
              <w:bottom w:val="nil"/>
              <w:right w:val="single" w:sz="4" w:space="0" w:color="auto"/>
            </w:tcBorders>
            <w:noWrap/>
            <w:vAlign w:val="center"/>
          </w:tcPr>
          <w:p w14:paraId="490FEB4D"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31" w:type="pct"/>
            <w:vMerge w:val="restart"/>
            <w:tcBorders>
              <w:top w:val="nil"/>
              <w:left w:val="single" w:sz="4" w:space="0" w:color="auto"/>
              <w:bottom w:val="nil"/>
              <w:right w:val="single" w:sz="4" w:space="0" w:color="auto"/>
            </w:tcBorders>
            <w:noWrap/>
            <w:vAlign w:val="center"/>
          </w:tcPr>
          <w:p w14:paraId="02C2CA9C"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tcBorders>
              <w:top w:val="nil"/>
              <w:left w:val="nil"/>
              <w:bottom w:val="single" w:sz="4" w:space="0" w:color="auto"/>
              <w:right w:val="single" w:sz="4" w:space="0" w:color="auto"/>
            </w:tcBorders>
            <w:noWrap/>
            <w:vAlign w:val="center"/>
          </w:tcPr>
          <w:p w14:paraId="05E369C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通信及电源线路故障</w:t>
            </w:r>
          </w:p>
        </w:tc>
      </w:tr>
      <w:tr w:rsidR="00F62D3C" w:rsidRPr="00F62D3C" w14:paraId="01E9C72C"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349E35BF"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nil"/>
              <w:right w:val="single" w:sz="4" w:space="0" w:color="auto"/>
            </w:tcBorders>
            <w:vAlign w:val="center"/>
          </w:tcPr>
          <w:p w14:paraId="3480A534"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nil"/>
              <w:right w:val="single" w:sz="4" w:space="0" w:color="auto"/>
            </w:tcBorders>
            <w:vAlign w:val="center"/>
          </w:tcPr>
          <w:p w14:paraId="464E7B64"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4BE0961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传感器及执行器功能故障</w:t>
            </w:r>
          </w:p>
        </w:tc>
      </w:tr>
      <w:tr w:rsidR="00F62D3C" w:rsidRPr="00F62D3C" w14:paraId="39189D5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08A90EB"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nil"/>
              <w:right w:val="single" w:sz="4" w:space="0" w:color="auto"/>
            </w:tcBorders>
            <w:vAlign w:val="center"/>
          </w:tcPr>
          <w:p w14:paraId="5EE6481C"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nil"/>
              <w:right w:val="single" w:sz="4" w:space="0" w:color="auto"/>
            </w:tcBorders>
            <w:vAlign w:val="center"/>
          </w:tcPr>
          <w:p w14:paraId="4369489C"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39136BB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DDC</w:t>
            </w:r>
            <w:r w:rsidRPr="00F62D3C">
              <w:rPr>
                <w:rFonts w:ascii="Calibri" w:hAnsi="Calibri" w:cs="Times New Roman" w:hint="eastAsia"/>
                <w:color w:val="000000"/>
                <w:kern w:val="2"/>
                <w:sz w:val="22"/>
                <w:szCs w:val="22"/>
              </w:rPr>
              <w:t>及采集器功能故障</w:t>
            </w:r>
          </w:p>
        </w:tc>
      </w:tr>
      <w:tr w:rsidR="00F62D3C" w:rsidRPr="00F62D3C" w14:paraId="35F0C73A"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00597D49"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nil"/>
              <w:left w:val="single" w:sz="4" w:space="0" w:color="auto"/>
              <w:bottom w:val="nil"/>
              <w:right w:val="single" w:sz="4" w:space="0" w:color="auto"/>
            </w:tcBorders>
            <w:vAlign w:val="center"/>
          </w:tcPr>
          <w:p w14:paraId="0428091A"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nil"/>
              <w:left w:val="single" w:sz="4" w:space="0" w:color="auto"/>
              <w:bottom w:val="nil"/>
              <w:right w:val="single" w:sz="4" w:space="0" w:color="auto"/>
            </w:tcBorders>
            <w:vAlign w:val="center"/>
          </w:tcPr>
          <w:p w14:paraId="0EF1EB0A"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71D2902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软件功能故障</w:t>
            </w:r>
          </w:p>
        </w:tc>
      </w:tr>
      <w:tr w:rsidR="00F62D3C" w:rsidRPr="00F62D3C" w14:paraId="56E183CE"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7117CDF7"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tcBorders>
              <w:top w:val="single" w:sz="4" w:space="0" w:color="auto"/>
              <w:left w:val="single" w:sz="4" w:space="0" w:color="auto"/>
              <w:bottom w:val="single" w:sz="4" w:space="0" w:color="000000"/>
              <w:right w:val="single" w:sz="4" w:space="0" w:color="auto"/>
            </w:tcBorders>
            <w:noWrap/>
            <w:vAlign w:val="center"/>
          </w:tcPr>
          <w:p w14:paraId="39456B0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信息管理</w:t>
            </w:r>
          </w:p>
        </w:tc>
        <w:tc>
          <w:tcPr>
            <w:tcW w:w="1331" w:type="pct"/>
            <w:vMerge w:val="restart"/>
            <w:tcBorders>
              <w:top w:val="single" w:sz="4" w:space="0" w:color="auto"/>
              <w:left w:val="single" w:sz="4" w:space="0" w:color="auto"/>
              <w:bottom w:val="single" w:sz="4" w:space="0" w:color="000000"/>
              <w:right w:val="single" w:sz="4" w:space="0" w:color="auto"/>
            </w:tcBorders>
            <w:noWrap/>
            <w:vAlign w:val="center"/>
          </w:tcPr>
          <w:p w14:paraId="3727AD6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线上</w:t>
            </w:r>
          </w:p>
        </w:tc>
        <w:tc>
          <w:tcPr>
            <w:tcW w:w="2123" w:type="pct"/>
            <w:tcBorders>
              <w:top w:val="nil"/>
              <w:left w:val="nil"/>
              <w:bottom w:val="single" w:sz="4" w:space="0" w:color="auto"/>
              <w:right w:val="single" w:sz="4" w:space="0" w:color="auto"/>
            </w:tcBorders>
            <w:noWrap/>
            <w:vAlign w:val="center"/>
          </w:tcPr>
          <w:p w14:paraId="08343BA9"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资产信息管理</w:t>
            </w:r>
          </w:p>
        </w:tc>
      </w:tr>
      <w:tr w:rsidR="00F62D3C" w:rsidRPr="00F62D3C" w14:paraId="358A34CB" w14:textId="77777777" w:rsidTr="007B613A">
        <w:trPr>
          <w:trHeight w:val="288"/>
        </w:trPr>
        <w:tc>
          <w:tcPr>
            <w:tcW w:w="644" w:type="pct"/>
            <w:vMerge/>
            <w:tcBorders>
              <w:top w:val="single" w:sz="4" w:space="0" w:color="auto"/>
              <w:left w:val="single" w:sz="4" w:space="0" w:color="auto"/>
              <w:bottom w:val="single" w:sz="4" w:space="0" w:color="auto"/>
              <w:right w:val="single" w:sz="4" w:space="0" w:color="auto"/>
            </w:tcBorders>
            <w:vAlign w:val="center"/>
          </w:tcPr>
          <w:p w14:paraId="248A65A2"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tcBorders>
              <w:top w:val="single" w:sz="4" w:space="0" w:color="auto"/>
              <w:left w:val="single" w:sz="4" w:space="0" w:color="auto"/>
              <w:bottom w:val="single" w:sz="4" w:space="0" w:color="000000"/>
              <w:right w:val="single" w:sz="4" w:space="0" w:color="auto"/>
            </w:tcBorders>
            <w:vAlign w:val="center"/>
          </w:tcPr>
          <w:p w14:paraId="6C69ABA0" w14:textId="77777777" w:rsidR="00F62D3C" w:rsidRPr="00F62D3C" w:rsidRDefault="00F62D3C" w:rsidP="00F62D3C">
            <w:pPr>
              <w:widowControl w:val="0"/>
              <w:jc w:val="both"/>
              <w:rPr>
                <w:rFonts w:ascii="Calibri" w:hAnsi="Calibri" w:cs="Times New Roman"/>
                <w:color w:val="000000"/>
                <w:kern w:val="2"/>
                <w:sz w:val="22"/>
                <w:szCs w:val="22"/>
              </w:rPr>
            </w:pPr>
          </w:p>
        </w:tc>
        <w:tc>
          <w:tcPr>
            <w:tcW w:w="1331" w:type="pct"/>
            <w:vMerge/>
            <w:tcBorders>
              <w:top w:val="single" w:sz="4" w:space="0" w:color="auto"/>
              <w:left w:val="single" w:sz="4" w:space="0" w:color="auto"/>
              <w:bottom w:val="single" w:sz="4" w:space="0" w:color="000000"/>
              <w:right w:val="single" w:sz="4" w:space="0" w:color="auto"/>
            </w:tcBorders>
            <w:vAlign w:val="center"/>
          </w:tcPr>
          <w:p w14:paraId="2CEA06AC"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tcBorders>
              <w:top w:val="nil"/>
              <w:left w:val="nil"/>
              <w:bottom w:val="single" w:sz="4" w:space="0" w:color="auto"/>
              <w:right w:val="single" w:sz="4" w:space="0" w:color="auto"/>
            </w:tcBorders>
            <w:noWrap/>
            <w:vAlign w:val="center"/>
          </w:tcPr>
          <w:p w14:paraId="290EBD8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数据库备份及管理</w:t>
            </w:r>
          </w:p>
        </w:tc>
      </w:tr>
    </w:tbl>
    <w:p w14:paraId="12182B89" w14:textId="77777777" w:rsidR="00F62D3C" w:rsidRPr="00F62D3C" w:rsidRDefault="00F62D3C" w:rsidP="00F62D3C">
      <w:pPr>
        <w:widowControl w:val="0"/>
        <w:numPr>
          <w:ilvl w:val="0"/>
          <w:numId w:val="3"/>
        </w:numPr>
        <w:ind w:firstLineChars="200" w:firstLine="560"/>
        <w:jc w:val="both"/>
        <w:rPr>
          <w:rFonts w:cs="Times New Roman"/>
          <w:kern w:val="2"/>
          <w:sz w:val="28"/>
          <w:szCs w:val="28"/>
        </w:rPr>
      </w:pPr>
      <w:r w:rsidRPr="00F62D3C">
        <w:rPr>
          <w:rFonts w:cs="Times New Roman" w:hint="eastAsia"/>
          <w:kern w:val="2"/>
          <w:sz w:val="28"/>
          <w:szCs w:val="28"/>
        </w:rPr>
        <w:t>公共广播系统</w:t>
      </w:r>
    </w:p>
    <w:p w14:paraId="444AEDCD" w14:textId="77777777" w:rsidR="00F62D3C" w:rsidRPr="00F62D3C" w:rsidRDefault="00F62D3C" w:rsidP="00F62D3C">
      <w:pPr>
        <w:widowControl w:val="0"/>
        <w:ind w:leftChars="200" w:left="480"/>
        <w:rPr>
          <w:rFonts w:cs="Times New Roman"/>
          <w:kern w:val="2"/>
          <w:sz w:val="28"/>
          <w:szCs w:val="28"/>
        </w:rPr>
      </w:pPr>
      <w:r w:rsidRPr="00F62D3C">
        <w:rPr>
          <w:rFonts w:cs="Times New Roman"/>
          <w:kern w:val="2"/>
          <w:sz w:val="28"/>
          <w:szCs w:val="28"/>
        </w:rPr>
        <w:t>音频功放及扬声器</w:t>
      </w:r>
      <w:r w:rsidRPr="00F62D3C">
        <w:rPr>
          <w:rFonts w:cs="Times New Roman" w:hint="eastAsia"/>
          <w:kern w:val="2"/>
          <w:sz w:val="28"/>
          <w:szCs w:val="28"/>
        </w:rPr>
        <w:t>、</w:t>
      </w:r>
      <w:r w:rsidRPr="00F62D3C">
        <w:rPr>
          <w:rFonts w:cs="Times New Roman"/>
          <w:kern w:val="2"/>
          <w:sz w:val="28"/>
          <w:szCs w:val="28"/>
        </w:rPr>
        <w:t>音频控制及采集设备</w:t>
      </w:r>
      <w:r w:rsidRPr="00F62D3C">
        <w:rPr>
          <w:rFonts w:cs="Times New Roman" w:hint="eastAsia"/>
          <w:kern w:val="2"/>
          <w:sz w:val="28"/>
          <w:szCs w:val="28"/>
        </w:rPr>
        <w:t>、</w:t>
      </w:r>
      <w:r w:rsidRPr="00F62D3C">
        <w:rPr>
          <w:rFonts w:cs="Times New Roman"/>
          <w:kern w:val="2"/>
          <w:sz w:val="28"/>
          <w:szCs w:val="28"/>
        </w:rPr>
        <w:t>软件应用层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495"/>
        <w:gridCol w:w="2210"/>
        <w:gridCol w:w="3522"/>
      </w:tblGrid>
      <w:tr w:rsidR="00F62D3C" w:rsidRPr="00F62D3C" w14:paraId="35027BE9" w14:textId="77777777" w:rsidTr="004F5EE7">
        <w:trPr>
          <w:trHeight w:val="288"/>
        </w:trPr>
        <w:tc>
          <w:tcPr>
            <w:tcW w:w="644" w:type="pct"/>
            <w:vMerge w:val="restart"/>
            <w:vAlign w:val="center"/>
          </w:tcPr>
          <w:p w14:paraId="0991B2CF" w14:textId="77777777" w:rsidR="00F62D3C" w:rsidRPr="00F62D3C" w:rsidRDefault="00F62D3C" w:rsidP="00F62D3C">
            <w:pPr>
              <w:widowControl w:val="0"/>
              <w:jc w:val="center"/>
              <w:rPr>
                <w:rFonts w:ascii="Calibri" w:hAnsi="Calibri" w:cs="Times New Roman"/>
                <w:color w:val="000000"/>
                <w:kern w:val="2"/>
                <w:sz w:val="21"/>
                <w:szCs w:val="22"/>
              </w:rPr>
            </w:pPr>
            <w:r w:rsidRPr="00F62D3C">
              <w:rPr>
                <w:rFonts w:ascii="Calibri" w:hAnsi="Calibri" w:cs="Times New Roman" w:hint="eastAsia"/>
                <w:color w:val="000000"/>
                <w:kern w:val="2"/>
                <w:sz w:val="21"/>
                <w:szCs w:val="22"/>
              </w:rPr>
              <w:t>公共广播系统</w:t>
            </w:r>
          </w:p>
        </w:tc>
        <w:tc>
          <w:tcPr>
            <w:tcW w:w="901" w:type="pct"/>
            <w:vMerge w:val="restart"/>
            <w:noWrap/>
            <w:vAlign w:val="center"/>
          </w:tcPr>
          <w:p w14:paraId="358560CD"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定期巡检</w:t>
            </w:r>
          </w:p>
        </w:tc>
        <w:tc>
          <w:tcPr>
            <w:tcW w:w="1332" w:type="pct"/>
            <w:vMerge w:val="restart"/>
            <w:noWrap/>
            <w:vAlign w:val="center"/>
          </w:tcPr>
          <w:p w14:paraId="58DF7BC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功能检查（月检）</w:t>
            </w:r>
          </w:p>
        </w:tc>
        <w:tc>
          <w:tcPr>
            <w:tcW w:w="2123" w:type="pct"/>
            <w:noWrap/>
            <w:vAlign w:val="center"/>
          </w:tcPr>
          <w:p w14:paraId="109B687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通信及电源线路检查</w:t>
            </w:r>
          </w:p>
        </w:tc>
      </w:tr>
      <w:tr w:rsidR="00F62D3C" w:rsidRPr="00F62D3C" w14:paraId="02425A49" w14:textId="77777777" w:rsidTr="004F5EE7">
        <w:trPr>
          <w:trHeight w:val="288"/>
        </w:trPr>
        <w:tc>
          <w:tcPr>
            <w:tcW w:w="644" w:type="pct"/>
            <w:vMerge/>
            <w:vAlign w:val="center"/>
          </w:tcPr>
          <w:p w14:paraId="3B5870B6"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4AE8D281" w14:textId="77777777" w:rsidR="00F62D3C" w:rsidRPr="00F62D3C" w:rsidRDefault="00F62D3C" w:rsidP="00F62D3C">
            <w:pPr>
              <w:widowControl w:val="0"/>
              <w:jc w:val="both"/>
              <w:rPr>
                <w:rFonts w:ascii="Calibri" w:hAnsi="Calibri" w:cs="Times New Roman"/>
                <w:color w:val="000000"/>
                <w:kern w:val="2"/>
                <w:sz w:val="22"/>
                <w:szCs w:val="22"/>
              </w:rPr>
            </w:pPr>
          </w:p>
        </w:tc>
        <w:tc>
          <w:tcPr>
            <w:tcW w:w="1332" w:type="pct"/>
            <w:vMerge/>
            <w:vAlign w:val="center"/>
          </w:tcPr>
          <w:p w14:paraId="60E07747"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1E4CC58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音频功放及扬声器检查</w:t>
            </w:r>
          </w:p>
        </w:tc>
      </w:tr>
      <w:tr w:rsidR="00F62D3C" w:rsidRPr="00F62D3C" w14:paraId="6BE0C710" w14:textId="77777777" w:rsidTr="004F5EE7">
        <w:trPr>
          <w:trHeight w:val="288"/>
        </w:trPr>
        <w:tc>
          <w:tcPr>
            <w:tcW w:w="644" w:type="pct"/>
            <w:vMerge/>
            <w:vAlign w:val="center"/>
          </w:tcPr>
          <w:p w14:paraId="468E4343"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5AB749A4" w14:textId="77777777" w:rsidR="00F62D3C" w:rsidRPr="00F62D3C" w:rsidRDefault="00F62D3C" w:rsidP="00F62D3C">
            <w:pPr>
              <w:widowControl w:val="0"/>
              <w:jc w:val="both"/>
              <w:rPr>
                <w:rFonts w:ascii="Calibri" w:hAnsi="Calibri" w:cs="Times New Roman"/>
                <w:color w:val="000000"/>
                <w:kern w:val="2"/>
                <w:sz w:val="22"/>
                <w:szCs w:val="22"/>
              </w:rPr>
            </w:pPr>
          </w:p>
        </w:tc>
        <w:tc>
          <w:tcPr>
            <w:tcW w:w="1332" w:type="pct"/>
            <w:vMerge/>
            <w:vAlign w:val="center"/>
          </w:tcPr>
          <w:p w14:paraId="4491036D"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0A3D4731"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音频控制及采集设备检查</w:t>
            </w:r>
          </w:p>
        </w:tc>
      </w:tr>
      <w:tr w:rsidR="00F62D3C" w:rsidRPr="00F62D3C" w14:paraId="1F55BB02" w14:textId="77777777" w:rsidTr="004F5EE7">
        <w:trPr>
          <w:trHeight w:val="288"/>
        </w:trPr>
        <w:tc>
          <w:tcPr>
            <w:tcW w:w="644" w:type="pct"/>
            <w:vMerge/>
            <w:vAlign w:val="center"/>
          </w:tcPr>
          <w:p w14:paraId="2941ADB8"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57B23DE4" w14:textId="77777777" w:rsidR="00F62D3C" w:rsidRPr="00F62D3C" w:rsidRDefault="00F62D3C" w:rsidP="00F62D3C">
            <w:pPr>
              <w:widowControl w:val="0"/>
              <w:jc w:val="both"/>
              <w:rPr>
                <w:rFonts w:ascii="Calibri" w:hAnsi="Calibri" w:cs="Times New Roman"/>
                <w:color w:val="000000"/>
                <w:kern w:val="2"/>
                <w:sz w:val="22"/>
                <w:szCs w:val="22"/>
              </w:rPr>
            </w:pPr>
          </w:p>
        </w:tc>
        <w:tc>
          <w:tcPr>
            <w:tcW w:w="1332" w:type="pct"/>
            <w:vMerge/>
            <w:vAlign w:val="center"/>
          </w:tcPr>
          <w:p w14:paraId="6BFD29B2"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6A3571A5"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软件功能检查</w:t>
            </w:r>
          </w:p>
        </w:tc>
      </w:tr>
      <w:tr w:rsidR="00F62D3C" w:rsidRPr="00F62D3C" w14:paraId="4D74276A" w14:textId="77777777" w:rsidTr="004F5EE7">
        <w:trPr>
          <w:trHeight w:val="288"/>
        </w:trPr>
        <w:tc>
          <w:tcPr>
            <w:tcW w:w="644" w:type="pct"/>
            <w:vMerge/>
            <w:vAlign w:val="center"/>
          </w:tcPr>
          <w:p w14:paraId="36F3FD11"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494037A3" w14:textId="77777777" w:rsidR="00F62D3C" w:rsidRPr="00F62D3C" w:rsidRDefault="00F62D3C" w:rsidP="00F62D3C">
            <w:pPr>
              <w:widowControl w:val="0"/>
              <w:jc w:val="both"/>
              <w:rPr>
                <w:rFonts w:ascii="Calibri" w:hAnsi="Calibri" w:cs="Times New Roman"/>
                <w:color w:val="000000"/>
                <w:kern w:val="2"/>
                <w:sz w:val="22"/>
                <w:szCs w:val="22"/>
              </w:rPr>
            </w:pPr>
          </w:p>
        </w:tc>
        <w:tc>
          <w:tcPr>
            <w:tcW w:w="1332" w:type="pct"/>
            <w:noWrap/>
            <w:vAlign w:val="center"/>
          </w:tcPr>
          <w:p w14:paraId="3FA3467A"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清理保养（年检）</w:t>
            </w:r>
          </w:p>
        </w:tc>
        <w:tc>
          <w:tcPr>
            <w:tcW w:w="2123" w:type="pct"/>
            <w:noWrap/>
            <w:vAlign w:val="center"/>
          </w:tcPr>
          <w:p w14:paraId="75D37D20"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硬件设备保养</w:t>
            </w:r>
          </w:p>
        </w:tc>
      </w:tr>
      <w:tr w:rsidR="00F62D3C" w:rsidRPr="00F62D3C" w14:paraId="61E098CC" w14:textId="77777777" w:rsidTr="004F5EE7">
        <w:trPr>
          <w:trHeight w:val="288"/>
        </w:trPr>
        <w:tc>
          <w:tcPr>
            <w:tcW w:w="644" w:type="pct"/>
            <w:vMerge/>
            <w:vAlign w:val="center"/>
          </w:tcPr>
          <w:p w14:paraId="7C18F1D5"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restart"/>
            <w:noWrap/>
            <w:vAlign w:val="center"/>
          </w:tcPr>
          <w:p w14:paraId="640280E5" w14:textId="77777777" w:rsidR="00F62D3C" w:rsidRPr="00F62D3C" w:rsidRDefault="00F62D3C" w:rsidP="00F62D3C">
            <w:pPr>
              <w:widowControl w:val="0"/>
              <w:jc w:val="center"/>
              <w:rPr>
                <w:rFonts w:ascii="Calibri" w:hAnsi="Calibri" w:cs="Times New Roman"/>
                <w:color w:val="000000"/>
                <w:kern w:val="2"/>
                <w:sz w:val="22"/>
                <w:szCs w:val="22"/>
              </w:rPr>
            </w:pPr>
            <w:proofErr w:type="gramStart"/>
            <w:r w:rsidRPr="00F62D3C">
              <w:rPr>
                <w:rFonts w:ascii="Calibri" w:hAnsi="Calibri" w:cs="Times New Roman" w:hint="eastAsia"/>
                <w:color w:val="000000"/>
                <w:kern w:val="2"/>
                <w:sz w:val="22"/>
                <w:szCs w:val="22"/>
              </w:rPr>
              <w:t>应急维保</w:t>
            </w:r>
            <w:proofErr w:type="gramEnd"/>
          </w:p>
        </w:tc>
        <w:tc>
          <w:tcPr>
            <w:tcW w:w="1332" w:type="pct"/>
            <w:vMerge w:val="restart"/>
            <w:noWrap/>
            <w:vAlign w:val="center"/>
          </w:tcPr>
          <w:p w14:paraId="4F17CF98"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按需</w:t>
            </w:r>
          </w:p>
        </w:tc>
        <w:tc>
          <w:tcPr>
            <w:tcW w:w="2123" w:type="pct"/>
            <w:noWrap/>
            <w:vAlign w:val="center"/>
          </w:tcPr>
          <w:p w14:paraId="5F83E477"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通信及电源线路故障</w:t>
            </w:r>
          </w:p>
        </w:tc>
      </w:tr>
      <w:tr w:rsidR="00F62D3C" w:rsidRPr="00F62D3C" w14:paraId="08B1BD40" w14:textId="77777777" w:rsidTr="004F5EE7">
        <w:trPr>
          <w:trHeight w:val="288"/>
        </w:trPr>
        <w:tc>
          <w:tcPr>
            <w:tcW w:w="644" w:type="pct"/>
            <w:vMerge/>
            <w:vAlign w:val="center"/>
          </w:tcPr>
          <w:p w14:paraId="0052B5B6"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0011B44E" w14:textId="77777777" w:rsidR="00F62D3C" w:rsidRPr="00F62D3C" w:rsidRDefault="00F62D3C" w:rsidP="00F62D3C">
            <w:pPr>
              <w:widowControl w:val="0"/>
              <w:jc w:val="both"/>
              <w:rPr>
                <w:rFonts w:ascii="Calibri" w:hAnsi="Calibri" w:cs="Times New Roman"/>
                <w:color w:val="000000"/>
                <w:kern w:val="2"/>
                <w:sz w:val="22"/>
                <w:szCs w:val="22"/>
              </w:rPr>
            </w:pPr>
          </w:p>
        </w:tc>
        <w:tc>
          <w:tcPr>
            <w:tcW w:w="1332" w:type="pct"/>
            <w:vMerge/>
            <w:vAlign w:val="center"/>
          </w:tcPr>
          <w:p w14:paraId="423EB5C1"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7ACF95C6"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音频功放及扬声器故障</w:t>
            </w:r>
          </w:p>
        </w:tc>
      </w:tr>
      <w:tr w:rsidR="00F62D3C" w:rsidRPr="00F62D3C" w14:paraId="1DA944B0" w14:textId="77777777" w:rsidTr="004F5EE7">
        <w:trPr>
          <w:trHeight w:val="288"/>
        </w:trPr>
        <w:tc>
          <w:tcPr>
            <w:tcW w:w="644" w:type="pct"/>
            <w:vMerge/>
            <w:vAlign w:val="center"/>
          </w:tcPr>
          <w:p w14:paraId="25B5FE84"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51F1E59E" w14:textId="77777777" w:rsidR="00F62D3C" w:rsidRPr="00F62D3C" w:rsidRDefault="00F62D3C" w:rsidP="00F62D3C">
            <w:pPr>
              <w:widowControl w:val="0"/>
              <w:jc w:val="both"/>
              <w:rPr>
                <w:rFonts w:ascii="Calibri" w:hAnsi="Calibri" w:cs="Times New Roman"/>
                <w:color w:val="000000"/>
                <w:kern w:val="2"/>
                <w:sz w:val="22"/>
                <w:szCs w:val="22"/>
              </w:rPr>
            </w:pPr>
          </w:p>
        </w:tc>
        <w:tc>
          <w:tcPr>
            <w:tcW w:w="1332" w:type="pct"/>
            <w:vMerge/>
            <w:vAlign w:val="center"/>
          </w:tcPr>
          <w:p w14:paraId="4802CC2B"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2E5F6B6F"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音频控制及采集设备故障</w:t>
            </w:r>
          </w:p>
        </w:tc>
      </w:tr>
      <w:tr w:rsidR="00F62D3C" w:rsidRPr="00F62D3C" w14:paraId="7E404366" w14:textId="77777777" w:rsidTr="004F5EE7">
        <w:trPr>
          <w:trHeight w:val="288"/>
        </w:trPr>
        <w:tc>
          <w:tcPr>
            <w:tcW w:w="644" w:type="pct"/>
            <w:vMerge/>
            <w:vAlign w:val="center"/>
          </w:tcPr>
          <w:p w14:paraId="01BCD2BB" w14:textId="77777777" w:rsidR="00F62D3C" w:rsidRPr="00F62D3C" w:rsidRDefault="00F62D3C" w:rsidP="00F62D3C">
            <w:pPr>
              <w:widowControl w:val="0"/>
              <w:jc w:val="both"/>
              <w:rPr>
                <w:rFonts w:ascii="Calibri" w:hAnsi="Calibri" w:cs="Times New Roman"/>
                <w:color w:val="000000"/>
                <w:kern w:val="2"/>
                <w:sz w:val="21"/>
                <w:szCs w:val="22"/>
              </w:rPr>
            </w:pPr>
          </w:p>
        </w:tc>
        <w:tc>
          <w:tcPr>
            <w:tcW w:w="901" w:type="pct"/>
            <w:vMerge/>
            <w:vAlign w:val="center"/>
          </w:tcPr>
          <w:p w14:paraId="43ED0BA7" w14:textId="77777777" w:rsidR="00F62D3C" w:rsidRPr="00F62D3C" w:rsidRDefault="00F62D3C" w:rsidP="00F62D3C">
            <w:pPr>
              <w:widowControl w:val="0"/>
              <w:jc w:val="both"/>
              <w:rPr>
                <w:rFonts w:ascii="Calibri" w:hAnsi="Calibri" w:cs="Times New Roman"/>
                <w:color w:val="000000"/>
                <w:kern w:val="2"/>
                <w:sz w:val="22"/>
                <w:szCs w:val="22"/>
              </w:rPr>
            </w:pPr>
          </w:p>
        </w:tc>
        <w:tc>
          <w:tcPr>
            <w:tcW w:w="1332" w:type="pct"/>
            <w:vMerge/>
            <w:vAlign w:val="center"/>
          </w:tcPr>
          <w:p w14:paraId="77E4D697" w14:textId="77777777" w:rsidR="00F62D3C" w:rsidRPr="00F62D3C" w:rsidRDefault="00F62D3C" w:rsidP="00F62D3C">
            <w:pPr>
              <w:widowControl w:val="0"/>
              <w:jc w:val="both"/>
              <w:rPr>
                <w:rFonts w:ascii="Calibri" w:hAnsi="Calibri" w:cs="Times New Roman"/>
                <w:color w:val="000000"/>
                <w:kern w:val="2"/>
                <w:sz w:val="22"/>
                <w:szCs w:val="22"/>
              </w:rPr>
            </w:pPr>
          </w:p>
        </w:tc>
        <w:tc>
          <w:tcPr>
            <w:tcW w:w="2123" w:type="pct"/>
            <w:noWrap/>
            <w:vAlign w:val="center"/>
          </w:tcPr>
          <w:p w14:paraId="2109564B" w14:textId="77777777" w:rsidR="00F62D3C" w:rsidRPr="00F62D3C" w:rsidRDefault="00F62D3C" w:rsidP="00F62D3C">
            <w:pPr>
              <w:widowControl w:val="0"/>
              <w:jc w:val="center"/>
              <w:rPr>
                <w:rFonts w:ascii="Calibri" w:hAnsi="Calibri" w:cs="Times New Roman"/>
                <w:color w:val="000000"/>
                <w:kern w:val="2"/>
                <w:sz w:val="22"/>
                <w:szCs w:val="22"/>
              </w:rPr>
            </w:pPr>
            <w:r w:rsidRPr="00F62D3C">
              <w:rPr>
                <w:rFonts w:ascii="Calibri" w:hAnsi="Calibri" w:cs="Times New Roman" w:hint="eastAsia"/>
                <w:color w:val="000000"/>
                <w:kern w:val="2"/>
                <w:sz w:val="22"/>
                <w:szCs w:val="22"/>
              </w:rPr>
              <w:t>软件功能故障</w:t>
            </w:r>
          </w:p>
        </w:tc>
      </w:tr>
    </w:tbl>
    <w:p w14:paraId="2F8931CB" w14:textId="77777777" w:rsidR="004F5EE7" w:rsidRDefault="004F5EE7" w:rsidP="007B613A">
      <w:pPr>
        <w:widowControl w:val="0"/>
        <w:ind w:leftChars="200" w:left="480"/>
        <w:rPr>
          <w:rFonts w:cs="Times New Roman"/>
          <w:b/>
          <w:kern w:val="2"/>
          <w:sz w:val="28"/>
          <w:szCs w:val="28"/>
        </w:rPr>
      </w:pPr>
      <w:r>
        <w:rPr>
          <w:rFonts w:cs="Times New Roman" w:hint="eastAsia"/>
          <w:b/>
          <w:kern w:val="2"/>
          <w:sz w:val="28"/>
          <w:szCs w:val="28"/>
        </w:rPr>
        <w:t>三、实施地点</w:t>
      </w:r>
    </w:p>
    <w:p w14:paraId="73E1400D" w14:textId="361DDFA0" w:rsidR="004F5EE7" w:rsidRPr="004F5EE7" w:rsidRDefault="004F5EE7" w:rsidP="004F5EE7">
      <w:pPr>
        <w:widowControl w:val="0"/>
        <w:ind w:leftChars="200" w:left="480"/>
        <w:rPr>
          <w:rFonts w:cs="Times New Roman"/>
          <w:kern w:val="2"/>
          <w:sz w:val="28"/>
          <w:szCs w:val="28"/>
        </w:rPr>
      </w:pPr>
      <w:r w:rsidRPr="004F5EE7">
        <w:rPr>
          <w:rFonts w:cs="Times New Roman"/>
          <w:kern w:val="2"/>
          <w:sz w:val="28"/>
          <w:szCs w:val="28"/>
        </w:rPr>
        <w:t>项目地址：南京市江宁区</w:t>
      </w:r>
      <w:proofErr w:type="gramStart"/>
      <w:r w:rsidRPr="004F5EE7">
        <w:rPr>
          <w:rFonts w:cs="Times New Roman"/>
          <w:kern w:val="2"/>
          <w:sz w:val="28"/>
          <w:szCs w:val="28"/>
        </w:rPr>
        <w:t>创展路299号</w:t>
      </w:r>
      <w:proofErr w:type="gramEnd"/>
      <w:r w:rsidRPr="004F5EE7">
        <w:rPr>
          <w:rFonts w:cs="Times New Roman"/>
          <w:kern w:val="2"/>
          <w:sz w:val="28"/>
          <w:szCs w:val="28"/>
        </w:rPr>
        <w:t>；</w:t>
      </w:r>
    </w:p>
    <w:p w14:paraId="0743ED30" w14:textId="7CD9BF74" w:rsidR="004F5EE7" w:rsidRDefault="004F5EE7" w:rsidP="00FB6E35">
      <w:pPr>
        <w:widowControl w:val="0"/>
        <w:ind w:firstLineChars="200" w:firstLine="560"/>
        <w:rPr>
          <w:rFonts w:cs="Times New Roman" w:hint="eastAsia"/>
          <w:kern w:val="2"/>
          <w:sz w:val="28"/>
          <w:szCs w:val="28"/>
        </w:rPr>
      </w:pPr>
      <w:r w:rsidRPr="004F5EE7">
        <w:rPr>
          <w:rFonts w:cs="Times New Roman"/>
          <w:kern w:val="2"/>
          <w:sz w:val="28"/>
          <w:szCs w:val="28"/>
        </w:rPr>
        <w:t>项目勘察：不组织集中现场勘察，意向供应商如有需求或疑问可自行至现场勘察。</w:t>
      </w:r>
    </w:p>
    <w:p w14:paraId="15012BCF" w14:textId="38238BCD" w:rsidR="00F62D3C" w:rsidRDefault="007B613A" w:rsidP="007B613A">
      <w:pPr>
        <w:widowControl w:val="0"/>
        <w:ind w:leftChars="200" w:left="480"/>
        <w:rPr>
          <w:b/>
          <w:sz w:val="28"/>
        </w:rPr>
      </w:pPr>
      <w:r w:rsidRPr="007B613A">
        <w:rPr>
          <w:rFonts w:hint="eastAsia"/>
          <w:b/>
          <w:sz w:val="28"/>
        </w:rPr>
        <w:lastRenderedPageBreak/>
        <w:t>四、维保单位资格要求</w:t>
      </w:r>
    </w:p>
    <w:p w14:paraId="7C675516" w14:textId="77777777" w:rsidR="007B613A" w:rsidRPr="007B613A" w:rsidRDefault="007B613A" w:rsidP="004F5EE7">
      <w:pPr>
        <w:widowControl w:val="0"/>
        <w:ind w:firstLineChars="200" w:firstLine="560"/>
        <w:rPr>
          <w:rFonts w:cs="Times New Roman"/>
          <w:kern w:val="2"/>
          <w:sz w:val="28"/>
          <w:szCs w:val="28"/>
        </w:rPr>
      </w:pPr>
      <w:r w:rsidRPr="007B613A">
        <w:rPr>
          <w:rFonts w:cs="Times New Roman"/>
          <w:kern w:val="2"/>
          <w:sz w:val="28"/>
          <w:szCs w:val="28"/>
        </w:rPr>
        <w:t>1、投标人应具有独立的法人资格，营业执照在有效期内。</w:t>
      </w:r>
    </w:p>
    <w:p w14:paraId="46B71296" w14:textId="3A8A072C" w:rsidR="007B613A" w:rsidRDefault="007B613A" w:rsidP="004F5EE7">
      <w:pPr>
        <w:widowControl w:val="0"/>
        <w:ind w:firstLineChars="200" w:firstLine="560"/>
        <w:rPr>
          <w:rFonts w:cs="Times New Roman"/>
          <w:kern w:val="2"/>
          <w:sz w:val="28"/>
          <w:szCs w:val="28"/>
        </w:rPr>
      </w:pPr>
      <w:r w:rsidRPr="007B613A">
        <w:rPr>
          <w:rFonts w:cs="Times New Roman"/>
          <w:kern w:val="2"/>
          <w:sz w:val="28"/>
          <w:szCs w:val="28"/>
        </w:rPr>
        <w:t>2、具有电子与智能化专业工程专业承包二级及以上资质。</w:t>
      </w:r>
    </w:p>
    <w:p w14:paraId="5C420896" w14:textId="39413E5D" w:rsidR="007B613A" w:rsidRDefault="004F5EE7" w:rsidP="004F5EE7">
      <w:pPr>
        <w:widowControl w:val="0"/>
        <w:ind w:firstLineChars="200" w:firstLine="560"/>
        <w:jc w:val="both"/>
        <w:rPr>
          <w:rFonts w:cs="Times New Roman"/>
          <w:kern w:val="2"/>
          <w:sz w:val="28"/>
          <w:szCs w:val="28"/>
        </w:rPr>
      </w:pPr>
      <w:r>
        <w:rPr>
          <w:rFonts w:cs="Times New Roman" w:hint="eastAsia"/>
          <w:kern w:val="2"/>
          <w:sz w:val="28"/>
          <w:szCs w:val="28"/>
        </w:rPr>
        <w:t>3、</w:t>
      </w:r>
      <w:r w:rsidRPr="004F5EE7">
        <w:rPr>
          <w:rFonts w:cs="Times New Roman" w:hint="eastAsia"/>
          <w:kern w:val="2"/>
          <w:sz w:val="28"/>
          <w:szCs w:val="28"/>
        </w:rPr>
        <w:t>对在“信用中国”网站</w:t>
      </w:r>
      <w:r w:rsidRPr="004F5EE7">
        <w:rPr>
          <w:rFonts w:cs="Times New Roman"/>
          <w:kern w:val="2"/>
          <w:sz w:val="28"/>
          <w:szCs w:val="28"/>
        </w:rPr>
        <w:t>(www.creditchina.gov.cn)、中国政府采购网(www.ccgp.gov.cn)等渠道列入失信被执行人、重大税收违法案件当事人名单、政府采购严重违法失信行为记录名单及其他不符合《中华人民共和国政府采购法》第二十二条规定条件的供应商，不得</w:t>
      </w:r>
      <w:r>
        <w:rPr>
          <w:rFonts w:cs="Times New Roman"/>
          <w:kern w:val="2"/>
          <w:sz w:val="28"/>
          <w:szCs w:val="28"/>
        </w:rPr>
        <w:t>参与本次报价活动</w:t>
      </w:r>
      <w:r>
        <w:rPr>
          <w:rFonts w:cs="Times New Roman" w:hint="eastAsia"/>
          <w:kern w:val="2"/>
          <w:sz w:val="28"/>
          <w:szCs w:val="28"/>
        </w:rPr>
        <w:t>。</w:t>
      </w:r>
    </w:p>
    <w:p w14:paraId="32442784" w14:textId="4F3BE729" w:rsidR="004F5EE7" w:rsidRPr="004F5EE7" w:rsidRDefault="004F5EE7" w:rsidP="004F5EE7">
      <w:pPr>
        <w:widowControl w:val="0"/>
        <w:ind w:firstLineChars="200" w:firstLine="562"/>
        <w:jc w:val="both"/>
        <w:rPr>
          <w:rFonts w:cs="Times New Roman"/>
          <w:b/>
          <w:kern w:val="2"/>
          <w:sz w:val="28"/>
          <w:szCs w:val="28"/>
        </w:rPr>
      </w:pPr>
      <w:r w:rsidRPr="004F5EE7">
        <w:rPr>
          <w:rFonts w:cs="Times New Roman" w:hint="eastAsia"/>
          <w:b/>
          <w:kern w:val="2"/>
          <w:sz w:val="28"/>
          <w:szCs w:val="28"/>
        </w:rPr>
        <w:t>五</w:t>
      </w:r>
      <w:r w:rsidRPr="004F5EE7">
        <w:rPr>
          <w:rFonts w:cs="Times New Roman" w:hint="eastAsia"/>
          <w:b/>
          <w:kern w:val="2"/>
          <w:sz w:val="28"/>
          <w:szCs w:val="28"/>
        </w:rPr>
        <w:t>、报价文件要求</w:t>
      </w:r>
    </w:p>
    <w:p w14:paraId="7774B468" w14:textId="2797FDE5" w:rsidR="004F5EE7" w:rsidRDefault="004F5EE7" w:rsidP="004F5EE7">
      <w:pPr>
        <w:widowControl w:val="0"/>
        <w:ind w:firstLineChars="200" w:firstLine="560"/>
        <w:jc w:val="both"/>
        <w:rPr>
          <w:rFonts w:cs="Times New Roman"/>
          <w:kern w:val="2"/>
          <w:sz w:val="28"/>
          <w:szCs w:val="28"/>
        </w:rPr>
      </w:pPr>
      <w:r>
        <w:rPr>
          <w:rFonts w:cs="Times New Roman" w:hint="eastAsia"/>
          <w:kern w:val="2"/>
          <w:sz w:val="28"/>
          <w:szCs w:val="28"/>
        </w:rPr>
        <w:t>1、</w:t>
      </w:r>
      <w:r w:rsidRPr="004F5EE7">
        <w:rPr>
          <w:rFonts w:cs="Times New Roman" w:hint="eastAsia"/>
          <w:kern w:val="2"/>
          <w:sz w:val="28"/>
          <w:szCs w:val="28"/>
        </w:rPr>
        <w:t>报价文件</w:t>
      </w:r>
      <w:r>
        <w:rPr>
          <w:rFonts w:cs="Times New Roman" w:hint="eastAsia"/>
          <w:kern w:val="2"/>
          <w:sz w:val="28"/>
          <w:szCs w:val="28"/>
        </w:rPr>
        <w:t>可</w:t>
      </w:r>
      <w:r w:rsidRPr="004F5EE7">
        <w:rPr>
          <w:rFonts w:cs="Times New Roman" w:hint="eastAsia"/>
          <w:kern w:val="2"/>
          <w:sz w:val="28"/>
          <w:szCs w:val="28"/>
        </w:rPr>
        <w:t>采用纸质版</w:t>
      </w:r>
      <w:r>
        <w:rPr>
          <w:rFonts w:cs="Times New Roman" w:hint="eastAsia"/>
          <w:kern w:val="2"/>
          <w:sz w:val="28"/>
          <w:szCs w:val="28"/>
        </w:rPr>
        <w:t>或电子版</w:t>
      </w:r>
      <w:r w:rsidRPr="004F5EE7">
        <w:rPr>
          <w:rFonts w:cs="Times New Roman" w:hint="eastAsia"/>
          <w:kern w:val="2"/>
          <w:sz w:val="28"/>
          <w:szCs w:val="28"/>
        </w:rPr>
        <w:t>方式送达。报价文件注明项目名称、供应商名称、联系人姓名及联系电话。报价材料应包含：</w:t>
      </w:r>
    </w:p>
    <w:p w14:paraId="2DDFE85D" w14:textId="77777777" w:rsidR="004F5EE7" w:rsidRDefault="004F5EE7" w:rsidP="004F5EE7">
      <w:pPr>
        <w:widowControl w:val="0"/>
        <w:ind w:firstLineChars="200" w:firstLine="560"/>
        <w:jc w:val="both"/>
        <w:rPr>
          <w:rFonts w:cs="Times New Roman"/>
          <w:kern w:val="2"/>
          <w:sz w:val="28"/>
          <w:szCs w:val="28"/>
        </w:rPr>
      </w:pPr>
      <w:r>
        <w:rPr>
          <mc:AlternateContent>
            <mc:Choice Requires="w16se">
              <w:rFonts w:cs="Times New Roman" w:hint="eastAsia"/>
            </mc:Choice>
            <mc:Fallback>
              <w:rFonts w:hint="eastAsia"/>
            </mc:Fallback>
          </mc:AlternateContent>
          <w:kern w:val="2"/>
          <w:sz w:val="28"/>
          <w:szCs w:val="28"/>
        </w:rPr>
        <mc:AlternateContent>
          <mc:Choice Requires="w16se">
            <w16se:symEx w16se:font="宋体" w16se:char="2460"/>
          </mc:Choice>
          <mc:Fallback>
            <w:t>①</w:t>
          </mc:Fallback>
        </mc:AlternateContent>
      </w:r>
      <w:r w:rsidRPr="004F5EE7">
        <w:rPr>
          <w:rFonts w:cs="Times New Roman"/>
          <w:kern w:val="2"/>
          <w:sz w:val="28"/>
          <w:szCs w:val="28"/>
        </w:rPr>
        <w:t>服务项目报价单；</w:t>
      </w:r>
      <w:r>
        <w:rPr>
          <mc:AlternateContent>
            <mc:Choice Requires="w16se">
              <w:rFonts w:cs="Times New Roman" w:hint="eastAsia"/>
            </mc:Choice>
            <mc:Fallback>
              <w:rFonts w:hint="eastAsia"/>
            </mc:Fallback>
          </mc:AlternateContent>
          <w:kern w:val="2"/>
          <w:sz w:val="28"/>
          <w:szCs w:val="28"/>
        </w:rPr>
        <mc:AlternateContent>
          <mc:Choice Requires="w16se">
            <w16se:symEx w16se:font="宋体" w16se:char="2461"/>
          </mc:Choice>
          <mc:Fallback>
            <w:t>②</w:t>
          </mc:Fallback>
        </mc:AlternateContent>
      </w:r>
      <w:r w:rsidRPr="004F5EE7">
        <w:rPr>
          <w:rFonts w:cs="Times New Roman"/>
          <w:kern w:val="2"/>
          <w:sz w:val="28"/>
          <w:szCs w:val="28"/>
        </w:rPr>
        <w:t>营业执照、组织机构代码证、税务登记证(或三证合一的营业执照)、企业资质证明；</w:t>
      </w:r>
      <w:r>
        <w:rPr>
          <mc:AlternateContent>
            <mc:Choice Requires="w16se">
              <w:rFonts w:cs="Times New Roman" w:hint="eastAsia"/>
            </mc:Choice>
            <mc:Fallback>
              <w:rFonts w:hint="eastAsia"/>
            </mc:Fallback>
          </mc:AlternateContent>
          <w:kern w:val="2"/>
          <w:sz w:val="28"/>
          <w:szCs w:val="28"/>
        </w:rPr>
        <mc:AlternateContent>
          <mc:Choice Requires="w16se">
            <w16se:symEx w16se:font="宋体" w16se:char="2462"/>
          </mc:Choice>
          <mc:Fallback>
            <w:t>③</w:t>
          </mc:Fallback>
        </mc:AlternateContent>
      </w:r>
      <w:r>
        <w:rPr>
          <w:rFonts w:cs="Times New Roman" w:hint="eastAsia"/>
          <w:kern w:val="2"/>
          <w:sz w:val="28"/>
          <w:szCs w:val="28"/>
        </w:rPr>
        <w:t>同</w:t>
      </w:r>
      <w:r w:rsidRPr="004F5EE7">
        <w:rPr>
          <w:rFonts w:cs="Times New Roman"/>
          <w:kern w:val="2"/>
          <w:sz w:val="28"/>
          <w:szCs w:val="28"/>
        </w:rPr>
        <w:t>类项目经验、业绩情况；</w:t>
      </w:r>
      <w:r>
        <w:rPr>
          <mc:AlternateContent>
            <mc:Choice Requires="w16se">
              <w:rFonts w:cs="Times New Roman" w:hint="eastAsia"/>
            </mc:Choice>
            <mc:Fallback>
              <w:rFonts w:hint="eastAsia"/>
            </mc:Fallback>
          </mc:AlternateContent>
          <w:kern w:val="2"/>
          <w:sz w:val="28"/>
          <w:szCs w:val="28"/>
        </w:rPr>
        <mc:AlternateContent>
          <mc:Choice Requires="w16se">
            <w16se:symEx w16se:font="宋体" w16se:char="2463"/>
          </mc:Choice>
          <mc:Fallback>
            <w:t>④</w:t>
          </mc:Fallback>
        </mc:AlternateContent>
      </w:r>
      <w:r w:rsidRPr="004F5EE7">
        <w:rPr>
          <w:rFonts w:cs="Times New Roman"/>
          <w:kern w:val="2"/>
          <w:sz w:val="28"/>
          <w:szCs w:val="28"/>
        </w:rPr>
        <w:t>除以上要求文件外，供应商认为需要提供的其他证明材料。</w:t>
      </w:r>
    </w:p>
    <w:p w14:paraId="2A8FFD59" w14:textId="78D107CE" w:rsidR="004F5EE7" w:rsidRDefault="004F5EE7" w:rsidP="004F5EE7">
      <w:pPr>
        <w:widowControl w:val="0"/>
        <w:ind w:firstLineChars="200" w:firstLine="560"/>
        <w:jc w:val="both"/>
        <w:rPr>
          <w:rFonts w:cs="Times New Roman"/>
          <w:kern w:val="2"/>
          <w:sz w:val="28"/>
          <w:szCs w:val="28"/>
        </w:rPr>
      </w:pPr>
      <w:r>
        <w:rPr>
          <w:rFonts w:cs="Times New Roman" w:hint="eastAsia"/>
          <w:kern w:val="2"/>
          <w:sz w:val="28"/>
          <w:szCs w:val="28"/>
        </w:rPr>
        <w:t>2、纸质件寄送地址：</w:t>
      </w:r>
      <w:r w:rsidRPr="004F5EE7">
        <w:rPr>
          <w:rFonts w:cs="Times New Roman"/>
          <w:kern w:val="2"/>
          <w:sz w:val="28"/>
          <w:szCs w:val="28"/>
        </w:rPr>
        <w:t>南京市玄武区北京东路73号办公楼</w:t>
      </w:r>
      <w:r>
        <w:rPr>
          <w:rFonts w:cs="Times New Roman" w:hint="eastAsia"/>
          <w:kern w:val="2"/>
          <w:sz w:val="28"/>
          <w:szCs w:val="28"/>
        </w:rPr>
        <w:t>，</w:t>
      </w:r>
    </w:p>
    <w:p w14:paraId="06255344" w14:textId="328F50F5" w:rsidR="004F5EE7" w:rsidRDefault="004F5EE7" w:rsidP="004F5EE7">
      <w:pPr>
        <w:widowControl w:val="0"/>
        <w:ind w:firstLineChars="200" w:firstLine="560"/>
        <w:jc w:val="both"/>
        <w:rPr>
          <w:rFonts w:cs="Times New Roman" w:hint="eastAsia"/>
          <w:kern w:val="2"/>
          <w:sz w:val="28"/>
          <w:szCs w:val="28"/>
        </w:rPr>
      </w:pPr>
      <w:bookmarkStart w:id="0" w:name="_GoBack"/>
      <w:bookmarkEnd w:id="0"/>
      <w:r>
        <w:rPr>
          <w:rFonts w:cs="Times New Roman" w:hint="eastAsia"/>
          <w:kern w:val="2"/>
          <w:sz w:val="28"/>
          <w:szCs w:val="28"/>
        </w:rPr>
        <w:t>电子件邮箱：shenjian</w:t>
      </w:r>
      <w:r>
        <w:rPr>
          <w:rFonts w:cs="Times New Roman"/>
          <w:kern w:val="2"/>
          <w:sz w:val="28"/>
          <w:szCs w:val="28"/>
        </w:rPr>
        <w:t>@niglas.ac.cn,</w:t>
      </w:r>
    </w:p>
    <w:p w14:paraId="50AE75AC" w14:textId="4952CC35" w:rsidR="004F5EE7" w:rsidRDefault="004F5EE7" w:rsidP="004F5EE7">
      <w:pPr>
        <w:widowControl w:val="0"/>
        <w:ind w:firstLineChars="200" w:firstLine="560"/>
        <w:jc w:val="both"/>
        <w:rPr>
          <w:rFonts w:cs="Times New Roman"/>
          <w:kern w:val="2"/>
          <w:sz w:val="28"/>
          <w:szCs w:val="28"/>
        </w:rPr>
      </w:pPr>
      <w:r w:rsidRPr="004F5EE7">
        <w:rPr>
          <w:rFonts w:cs="Times New Roman"/>
          <w:kern w:val="2"/>
          <w:sz w:val="28"/>
          <w:szCs w:val="28"/>
        </w:rPr>
        <w:t>联系人：沈老师，</w:t>
      </w:r>
      <w:r>
        <w:rPr>
          <w:rFonts w:cs="Times New Roman"/>
          <w:kern w:val="2"/>
          <w:sz w:val="28"/>
          <w:szCs w:val="28"/>
        </w:rPr>
        <w:t>025-86882110</w:t>
      </w:r>
    </w:p>
    <w:p w14:paraId="0870E8AC" w14:textId="7C0E687F" w:rsidR="004F5EE7" w:rsidRPr="004F5EE7" w:rsidRDefault="004F5EE7" w:rsidP="004F5EE7">
      <w:pPr>
        <w:widowControl w:val="0"/>
        <w:ind w:firstLineChars="200" w:firstLine="560"/>
        <w:jc w:val="both"/>
        <w:rPr>
          <w:rFonts w:cs="Times New Roman" w:hint="eastAsia"/>
          <w:kern w:val="2"/>
          <w:sz w:val="28"/>
          <w:szCs w:val="28"/>
        </w:rPr>
      </w:pPr>
      <w:r w:rsidRPr="004F5EE7">
        <w:rPr>
          <w:rFonts w:cs="Times New Roman"/>
          <w:kern w:val="2"/>
          <w:sz w:val="28"/>
          <w:szCs w:val="28"/>
        </w:rPr>
        <w:t>报价文件截止时间:2024年1月</w:t>
      </w:r>
      <w:r>
        <w:rPr>
          <w:rFonts w:cs="Times New Roman"/>
          <w:kern w:val="2"/>
          <w:sz w:val="28"/>
          <w:szCs w:val="28"/>
        </w:rPr>
        <w:t>12</w:t>
      </w:r>
      <w:r w:rsidRPr="004F5EE7">
        <w:rPr>
          <w:rFonts w:cs="Times New Roman"/>
          <w:kern w:val="2"/>
          <w:sz w:val="28"/>
          <w:szCs w:val="28"/>
        </w:rPr>
        <w:t>日下午17:00。</w:t>
      </w:r>
    </w:p>
    <w:p w14:paraId="1702436A" w14:textId="1200145C" w:rsidR="004F5EE7" w:rsidRPr="004F5EE7" w:rsidRDefault="004F5EE7" w:rsidP="004F5EE7">
      <w:pPr>
        <w:widowControl w:val="0"/>
        <w:ind w:firstLineChars="200" w:firstLine="560"/>
        <w:jc w:val="both"/>
        <w:rPr>
          <w:rFonts w:cs="Times New Roman" w:hint="eastAsia"/>
          <w:kern w:val="2"/>
          <w:sz w:val="28"/>
          <w:szCs w:val="28"/>
          <w:u w:val="single"/>
        </w:rPr>
      </w:pPr>
      <w:r w:rsidRPr="004F5EE7">
        <w:rPr>
          <w:rFonts w:cs="Times New Roman"/>
          <w:kern w:val="2"/>
          <w:sz w:val="28"/>
          <w:szCs w:val="28"/>
          <w:u w:val="single"/>
        </w:rPr>
        <w:t>说明：本公告仅作为邀请有意愿的服务单位协助确定</w:t>
      </w:r>
      <w:r>
        <w:rPr>
          <w:rFonts w:cs="Times New Roman" w:hint="eastAsia"/>
          <w:kern w:val="2"/>
          <w:sz w:val="28"/>
          <w:szCs w:val="28"/>
          <w:u w:val="single"/>
        </w:rPr>
        <w:t>智能化</w:t>
      </w:r>
      <w:proofErr w:type="gramStart"/>
      <w:r>
        <w:rPr>
          <w:rFonts w:cs="Times New Roman" w:hint="eastAsia"/>
          <w:kern w:val="2"/>
          <w:sz w:val="28"/>
          <w:szCs w:val="28"/>
          <w:u w:val="single"/>
        </w:rPr>
        <w:t>系统</w:t>
      </w:r>
      <w:r w:rsidRPr="004F5EE7">
        <w:rPr>
          <w:rFonts w:cs="Times New Roman"/>
          <w:kern w:val="2"/>
          <w:sz w:val="28"/>
          <w:szCs w:val="28"/>
          <w:u w:val="single"/>
        </w:rPr>
        <w:t>维保方案</w:t>
      </w:r>
      <w:proofErr w:type="gramEnd"/>
      <w:r w:rsidRPr="004F5EE7">
        <w:rPr>
          <w:rFonts w:cs="Times New Roman"/>
          <w:kern w:val="2"/>
          <w:sz w:val="28"/>
          <w:szCs w:val="28"/>
          <w:u w:val="single"/>
        </w:rPr>
        <w:t>和预算，不作为</w:t>
      </w:r>
      <w:proofErr w:type="gramStart"/>
      <w:r w:rsidRPr="004F5EE7">
        <w:rPr>
          <w:rFonts w:cs="Times New Roman"/>
          <w:kern w:val="2"/>
          <w:sz w:val="28"/>
          <w:szCs w:val="28"/>
          <w:u w:val="single"/>
        </w:rPr>
        <w:t>实际维保</w:t>
      </w:r>
      <w:proofErr w:type="gramEnd"/>
      <w:r w:rsidRPr="004F5EE7">
        <w:rPr>
          <w:rFonts w:cs="Times New Roman"/>
          <w:kern w:val="2"/>
          <w:sz w:val="28"/>
          <w:szCs w:val="28"/>
          <w:u w:val="single"/>
        </w:rPr>
        <w:t>服务招标邀约，也不作为后期邀约招标的保障，服务期间的相关费用由各邀约人自行考虑。</w:t>
      </w:r>
    </w:p>
    <w:sectPr w:rsidR="004F5EE7" w:rsidRPr="004F5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65A00F"/>
    <w:multiLevelType w:val="singleLevel"/>
    <w:tmpl w:val="AA65A00F"/>
    <w:lvl w:ilvl="0">
      <w:start w:val="1"/>
      <w:numFmt w:val="decimal"/>
      <w:suff w:val="nothing"/>
      <w:lvlText w:val="（%1）"/>
      <w:lvlJc w:val="left"/>
    </w:lvl>
  </w:abstractNum>
  <w:abstractNum w:abstractNumId="1" w15:restartNumberingAfterBreak="0">
    <w:nsid w:val="E94E38F5"/>
    <w:multiLevelType w:val="singleLevel"/>
    <w:tmpl w:val="E94E38F5"/>
    <w:lvl w:ilvl="0">
      <w:start w:val="1"/>
      <w:numFmt w:val="decimal"/>
      <w:suff w:val="nothing"/>
      <w:lvlText w:val="（%1）"/>
      <w:lvlJc w:val="left"/>
    </w:lvl>
  </w:abstractNum>
  <w:abstractNum w:abstractNumId="2" w15:restartNumberingAfterBreak="0">
    <w:nsid w:val="38A363DA"/>
    <w:multiLevelType w:val="singleLevel"/>
    <w:tmpl w:val="38A363DA"/>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42"/>
    <w:rsid w:val="00056943"/>
    <w:rsid w:val="00310084"/>
    <w:rsid w:val="0034541F"/>
    <w:rsid w:val="004B3D25"/>
    <w:rsid w:val="004F5EE7"/>
    <w:rsid w:val="00557765"/>
    <w:rsid w:val="005A0B1E"/>
    <w:rsid w:val="007B613A"/>
    <w:rsid w:val="00931562"/>
    <w:rsid w:val="00940842"/>
    <w:rsid w:val="00A705B1"/>
    <w:rsid w:val="00D03342"/>
    <w:rsid w:val="00D84472"/>
    <w:rsid w:val="00E15511"/>
    <w:rsid w:val="00F2553A"/>
    <w:rsid w:val="00F62D3C"/>
    <w:rsid w:val="00FB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CC26"/>
  <w15:chartTrackingRefBased/>
  <w15:docId w15:val="{10098539-0765-4C85-90B0-E06D6A04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342"/>
    <w:rPr>
      <w:rFonts w:ascii="宋体" w:eastAsia="宋体" w:hAnsi="宋体" w:cs="宋体"/>
      <w:kern w:val="0"/>
      <w:sz w:val="24"/>
      <w:szCs w:val="24"/>
    </w:rPr>
  </w:style>
  <w:style w:type="paragraph" w:styleId="1">
    <w:name w:val="heading 1"/>
    <w:basedOn w:val="a"/>
    <w:next w:val="a"/>
    <w:link w:val="10"/>
    <w:autoRedefine/>
    <w:uiPriority w:val="9"/>
    <w:qFormat/>
    <w:rsid w:val="00940842"/>
    <w:pPr>
      <w:keepNext/>
      <w:keepLines/>
      <w:widowControl w:val="0"/>
      <w:spacing w:before="120" w:after="120"/>
      <w:jc w:val="center"/>
      <w:outlineLvl w:val="0"/>
    </w:pPr>
    <w:rPr>
      <w:rFonts w:ascii="Times New Roman" w:eastAsia="黑体" w:hAnsi="Times New Roman" w:cs="Times New Roman"/>
      <w:b/>
      <w:bCs/>
      <w:kern w:val="44"/>
      <w:sz w:val="44"/>
      <w:szCs w:val="44"/>
    </w:rPr>
  </w:style>
  <w:style w:type="paragraph" w:styleId="3">
    <w:name w:val="heading 3"/>
    <w:basedOn w:val="a"/>
    <w:next w:val="a"/>
    <w:link w:val="30"/>
    <w:autoRedefine/>
    <w:uiPriority w:val="9"/>
    <w:unhideWhenUsed/>
    <w:qFormat/>
    <w:rsid w:val="00A705B1"/>
    <w:pPr>
      <w:keepNext/>
      <w:keepLines/>
      <w:widowControl w:val="0"/>
      <w:spacing w:before="20" w:after="20" w:line="360" w:lineRule="auto"/>
      <w:jc w:val="both"/>
      <w:outlineLvl w:val="2"/>
    </w:pPr>
    <w:rPr>
      <w:rFonts w:ascii="Times New Roman" w:eastAsia="黑体" w:hAnsi="Times New Roman" w:cs="Times New Roman"/>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842"/>
    <w:rPr>
      <w:rFonts w:ascii="Times New Roman" w:eastAsia="黑体" w:hAnsi="Times New Roman"/>
      <w:b/>
      <w:bCs/>
      <w:kern w:val="44"/>
      <w:sz w:val="44"/>
      <w:szCs w:val="44"/>
    </w:rPr>
  </w:style>
  <w:style w:type="character" w:customStyle="1" w:styleId="30">
    <w:name w:val="标题 3 字符"/>
    <w:basedOn w:val="a0"/>
    <w:link w:val="3"/>
    <w:uiPriority w:val="9"/>
    <w:rsid w:val="00A705B1"/>
    <w:rPr>
      <w:rFonts w:ascii="Times New Roman" w:eastAsia="黑体" w:hAnsi="Times New Roman"/>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兴伟 孙</dc:creator>
  <cp:keywords/>
  <dc:description/>
  <cp:lastModifiedBy>NTKO</cp:lastModifiedBy>
  <cp:revision>6</cp:revision>
  <dcterms:created xsi:type="dcterms:W3CDTF">2024-01-04T01:51:00Z</dcterms:created>
  <dcterms:modified xsi:type="dcterms:W3CDTF">2024-01-08T02:55:00Z</dcterms:modified>
</cp:coreProperties>
</file>