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9AFB" w14:textId="3EFC492C" w:rsidR="002B523E" w:rsidRDefault="002B523E">
      <w:pPr>
        <w:jc w:val="center"/>
        <w:rPr>
          <w:rFonts w:asciiTheme="minorEastAsia" w:hAnsiTheme="minorEastAsia" w:hint="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中国科学院南京地理与湖泊研究所</w:t>
      </w:r>
    </w:p>
    <w:p w14:paraId="1150FB52" w14:textId="5DFFB701" w:rsidR="00761D79" w:rsidRDefault="00BB08A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麒麟</w:t>
      </w:r>
      <w:bookmarkStart w:id="0" w:name="_GoBack"/>
      <w:bookmarkEnd w:id="0"/>
      <w:r w:rsidR="001E4527">
        <w:rPr>
          <w:rFonts w:asciiTheme="minorEastAsia" w:hAnsiTheme="minorEastAsia" w:hint="eastAsia"/>
          <w:b/>
          <w:sz w:val="36"/>
          <w:szCs w:val="28"/>
        </w:rPr>
        <w:t>园区</w:t>
      </w:r>
      <w:r w:rsidR="00811ADE">
        <w:rPr>
          <w:rFonts w:asciiTheme="minorEastAsia" w:hAnsiTheme="minorEastAsia" w:hint="eastAsia"/>
          <w:b/>
          <w:sz w:val="36"/>
          <w:szCs w:val="28"/>
        </w:rPr>
        <w:t>纯水</w:t>
      </w:r>
      <w:r w:rsidR="001E4527">
        <w:rPr>
          <w:rFonts w:asciiTheme="minorEastAsia" w:hAnsiTheme="minorEastAsia" w:hint="eastAsia"/>
          <w:b/>
          <w:sz w:val="36"/>
          <w:szCs w:val="28"/>
        </w:rPr>
        <w:t>设备维保</w:t>
      </w:r>
      <w:r w:rsidR="002B523E">
        <w:rPr>
          <w:rFonts w:asciiTheme="minorEastAsia" w:hAnsiTheme="minorEastAsia" w:hint="eastAsia"/>
          <w:b/>
          <w:sz w:val="36"/>
          <w:szCs w:val="28"/>
        </w:rPr>
        <w:t>服务询价</w:t>
      </w:r>
      <w:r w:rsidR="001E4527">
        <w:rPr>
          <w:rFonts w:asciiTheme="minorEastAsia" w:hAnsiTheme="minorEastAsia" w:hint="eastAsia"/>
          <w:b/>
          <w:sz w:val="36"/>
          <w:szCs w:val="28"/>
        </w:rPr>
        <w:t>公告</w:t>
      </w:r>
    </w:p>
    <w:p w14:paraId="6AC62286" w14:textId="77777777" w:rsidR="00761D79" w:rsidRPr="001E4527" w:rsidRDefault="00761D7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4E274F30" w14:textId="77777777" w:rsidR="00761D79" w:rsidRDefault="001E4527">
      <w:pPr>
        <w:numPr>
          <w:ilvl w:val="0"/>
          <w:numId w:val="1"/>
        </w:num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园区概况</w:t>
      </w:r>
    </w:p>
    <w:p w14:paraId="5515BC7A" w14:textId="0ED8AB58" w:rsidR="00761D79" w:rsidRDefault="001E4527" w:rsidP="001E452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E4527">
        <w:rPr>
          <w:rFonts w:asciiTheme="minorEastAsia" w:hAnsiTheme="minorEastAsia" w:hint="eastAsia"/>
          <w:sz w:val="28"/>
          <w:szCs w:val="28"/>
        </w:rPr>
        <w:t>中国科学院南京地理与湖泊研究所麒麟新园区占地4.12万平方米，建筑面积约3.2万平方米，地下空间面积约1.7万平方米，主要建筑4</w:t>
      </w:r>
      <w:r>
        <w:rPr>
          <w:rFonts w:asciiTheme="minorEastAsia" w:hAnsiTheme="minorEastAsia" w:hint="eastAsia"/>
          <w:sz w:val="28"/>
          <w:szCs w:val="28"/>
        </w:rPr>
        <w:t>栋，</w:t>
      </w:r>
      <w:r w:rsidR="00811ADE">
        <w:rPr>
          <w:rFonts w:asciiTheme="minorEastAsia" w:hAnsiTheme="minorEastAsia" w:hint="eastAsia"/>
          <w:sz w:val="28"/>
          <w:szCs w:val="28"/>
        </w:rPr>
        <w:t>纯水设备两套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11ADE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详细参数见附件。为保障麒麟园区</w:t>
      </w:r>
      <w:r w:rsidR="00811ADE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正常运行，我单位对</w:t>
      </w:r>
      <w:r w:rsidR="00811ADE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维保服务进行公开询价。</w:t>
      </w:r>
    </w:p>
    <w:p w14:paraId="3DEC7E92" w14:textId="77777777" w:rsidR="00761D79" w:rsidRDefault="001E4527">
      <w:pPr>
        <w:numPr>
          <w:ilvl w:val="0"/>
          <w:numId w:val="1"/>
        </w:numPr>
        <w:ind w:firstLineChars="200" w:firstLine="562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维保服务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内容及要求</w:t>
      </w:r>
    </w:p>
    <w:p w14:paraId="34C0703F" w14:textId="77777777" w:rsidR="00761D79" w:rsidRDefault="001E4527">
      <w:pPr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维保服务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内容：</w:t>
      </w:r>
    </w:p>
    <w:p w14:paraId="559EE61F" w14:textId="493FEA32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供应商应</w:t>
      </w:r>
      <w:proofErr w:type="gramStart"/>
      <w:r>
        <w:rPr>
          <w:rFonts w:asciiTheme="minorEastAsia" w:hAnsiTheme="minorEastAsia" w:hint="eastAsia"/>
          <w:sz w:val="28"/>
          <w:szCs w:val="28"/>
        </w:rPr>
        <w:t>提供维保服务</w:t>
      </w:r>
      <w:proofErr w:type="gramEnd"/>
      <w:r>
        <w:rPr>
          <w:rFonts w:asciiTheme="minorEastAsia" w:hAnsiTheme="minorEastAsia" w:hint="eastAsia"/>
          <w:sz w:val="28"/>
          <w:szCs w:val="28"/>
        </w:rPr>
        <w:t>及半包</w:t>
      </w:r>
      <w:r w:rsidR="00811ADE">
        <w:rPr>
          <w:rFonts w:asciiTheme="minorEastAsia" w:hAnsiTheme="minorEastAsia" w:hint="eastAsia"/>
          <w:sz w:val="28"/>
          <w:szCs w:val="28"/>
        </w:rPr>
        <w:t>维</w:t>
      </w:r>
      <w:r>
        <w:rPr>
          <w:rFonts w:asciiTheme="minorEastAsia" w:hAnsiTheme="minorEastAsia" w:hint="eastAsia"/>
          <w:sz w:val="28"/>
          <w:szCs w:val="28"/>
        </w:rPr>
        <w:t>修服务。各类服务具体要求如下：</w:t>
      </w:r>
    </w:p>
    <w:p w14:paraId="4BEF06CE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proofErr w:type="gramStart"/>
      <w:r>
        <w:rPr>
          <w:rFonts w:asciiTheme="minorEastAsia" w:hAnsiTheme="minorEastAsia" w:hint="eastAsia"/>
          <w:sz w:val="28"/>
          <w:szCs w:val="28"/>
        </w:rPr>
        <w:t>维保服务</w:t>
      </w:r>
      <w:proofErr w:type="gramEnd"/>
    </w:p>
    <w:p w14:paraId="2BE4FAFB" w14:textId="2C272BE0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proofErr w:type="gramStart"/>
      <w:r>
        <w:rPr>
          <w:rFonts w:asciiTheme="minorEastAsia" w:hAnsiTheme="minorEastAsia" w:hint="eastAsia"/>
          <w:sz w:val="28"/>
          <w:szCs w:val="28"/>
        </w:rPr>
        <w:t>维保服务</w:t>
      </w:r>
      <w:proofErr w:type="gramEnd"/>
      <w:r>
        <w:rPr>
          <w:rFonts w:asciiTheme="minorEastAsia" w:hAnsiTheme="minorEastAsia" w:hint="eastAsia"/>
          <w:sz w:val="28"/>
          <w:szCs w:val="28"/>
        </w:rPr>
        <w:t>包括</w:t>
      </w:r>
      <w:r w:rsidR="00811ADE">
        <w:rPr>
          <w:rFonts w:asciiTheme="minorEastAsia" w:hAnsiTheme="minorEastAsia" w:hint="eastAsia"/>
          <w:sz w:val="28"/>
          <w:szCs w:val="28"/>
        </w:rPr>
        <w:t>周</w:t>
      </w:r>
      <w:r>
        <w:rPr>
          <w:rFonts w:asciiTheme="minorEastAsia" w:hAnsiTheme="minorEastAsia" w:hint="eastAsia"/>
          <w:sz w:val="28"/>
          <w:szCs w:val="28"/>
        </w:rPr>
        <w:t>、季度、半年和年度维保。供应商应当按照有关安全技术规范以及安装使用维护说明书的规定，并且根据所</w:t>
      </w:r>
      <w:proofErr w:type="gramStart"/>
      <w:r>
        <w:rPr>
          <w:rFonts w:asciiTheme="minorEastAsia" w:hAnsiTheme="minorEastAsia" w:hint="eastAsia"/>
          <w:sz w:val="28"/>
          <w:szCs w:val="28"/>
        </w:rPr>
        <w:t>保养</w:t>
      </w:r>
      <w:r w:rsidR="00811ADE">
        <w:rPr>
          <w:rFonts w:asciiTheme="minorEastAsia" w:hAnsiTheme="minorEastAsia" w:hint="eastAsia"/>
          <w:sz w:val="28"/>
          <w:szCs w:val="28"/>
        </w:rPr>
        <w:t>水</w:t>
      </w:r>
      <w:proofErr w:type="gramEnd"/>
      <w:r w:rsidR="00811ADE">
        <w:rPr>
          <w:rFonts w:asciiTheme="minorEastAsia" w:hAnsiTheme="minorEastAsia" w:hint="eastAsia"/>
          <w:sz w:val="28"/>
          <w:szCs w:val="28"/>
        </w:rPr>
        <w:t>机</w:t>
      </w:r>
      <w:r>
        <w:rPr>
          <w:rFonts w:asciiTheme="minorEastAsia" w:hAnsiTheme="minorEastAsia" w:hint="eastAsia"/>
          <w:sz w:val="28"/>
          <w:szCs w:val="28"/>
        </w:rPr>
        <w:t>使用的特点，制订合理的维保计划与方案。</w:t>
      </w:r>
    </w:p>
    <w:p w14:paraId="0A7D497A" w14:textId="2E09448D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2、现场维保时，如果发现</w:t>
      </w:r>
      <w:r w:rsidR="00811ADE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存在的问题需要通过增加维保项目（内容）予以解决的，应当相应增加并且及时调整维保计划与方案。</w:t>
      </w:r>
    </w:p>
    <w:p w14:paraId="03787C14" w14:textId="4B6202B1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3、维保期间按要求对</w:t>
      </w:r>
      <w:r w:rsidR="00811ADE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进行清洁、检查、调整，更换不符合要求的易损件，使</w:t>
      </w:r>
      <w:r w:rsidR="00811ADE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达到</w:t>
      </w:r>
      <w:r w:rsidR="00A50142">
        <w:rPr>
          <w:rFonts w:asciiTheme="minorEastAsia" w:hAnsiTheme="minorEastAsia" w:hint="eastAsia"/>
          <w:sz w:val="28"/>
          <w:szCs w:val="28"/>
        </w:rPr>
        <w:t>使用</w:t>
      </w:r>
      <w:r>
        <w:rPr>
          <w:rFonts w:asciiTheme="minorEastAsia" w:hAnsiTheme="minorEastAsia" w:hint="eastAsia"/>
          <w:sz w:val="28"/>
          <w:szCs w:val="28"/>
        </w:rPr>
        <w:t>要求，保证</w:t>
      </w:r>
      <w:r w:rsidR="00811ADE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能够正常运行。</w:t>
      </w:r>
    </w:p>
    <w:p w14:paraId="403CCBEE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4、如需要维修或者更换零部件时，应当向使用单位书面汇报备案。</w:t>
      </w:r>
    </w:p>
    <w:p w14:paraId="776839EE" w14:textId="3D66E893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5、在维保过程中，发现事故隐患及时告知</w:t>
      </w:r>
      <w:r w:rsidR="0012295D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使用单位。</w:t>
      </w:r>
    </w:p>
    <w:p w14:paraId="6F728912" w14:textId="317814A8" w:rsidR="00761D79" w:rsidRDefault="0012295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6</w:t>
      </w:r>
      <w:r>
        <w:rPr>
          <w:rFonts w:asciiTheme="minorEastAsia" w:hAnsiTheme="minorEastAsia" w:hint="eastAsia"/>
          <w:sz w:val="28"/>
          <w:szCs w:val="28"/>
        </w:rPr>
        <w:t>、制定应急措施和紧急预案。</w:t>
      </w:r>
    </w:p>
    <w:p w14:paraId="18016AB5" w14:textId="5463DDE4" w:rsidR="00761D79" w:rsidRDefault="0012295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、协助使用单位制定纯水的安全管理制度和应急预案等。</w:t>
      </w:r>
    </w:p>
    <w:p w14:paraId="09675C47" w14:textId="2DB8AC47" w:rsidR="00761D79" w:rsidRDefault="0012295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、设立24小时维保值班电话，保证接到故障通知后及时予以排除，接到纯水故障报告后，维修人员</w:t>
      </w:r>
      <w:r w:rsidRPr="0012295D">
        <w:rPr>
          <w:rFonts w:asciiTheme="minorEastAsia" w:hAnsiTheme="minorEastAsia" w:hint="eastAsia"/>
          <w:sz w:val="28"/>
          <w:szCs w:val="28"/>
        </w:rPr>
        <w:t>30分钟</w:t>
      </w:r>
      <w:r>
        <w:rPr>
          <w:rFonts w:asciiTheme="minorEastAsia" w:hAnsiTheme="minorEastAsia" w:hint="eastAsia"/>
          <w:sz w:val="28"/>
          <w:szCs w:val="28"/>
        </w:rPr>
        <w:t>内抵达所维保纯水所在地实施现场维修。</w:t>
      </w:r>
    </w:p>
    <w:p w14:paraId="5D4BBDF3" w14:textId="7D7EECD1" w:rsidR="00761D79" w:rsidRDefault="0012295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、遇特殊情况，采购人需要24小时驻点值班的，供应商应安排有资质的人员提供免费值班服务，采购人提供住宿，饮食由供应商自理。</w:t>
      </w:r>
    </w:p>
    <w:p w14:paraId="3DC2E8EC" w14:textId="48BB25CD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12295D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、为每</w:t>
      </w:r>
      <w:r w:rsidR="0012295D">
        <w:rPr>
          <w:rFonts w:asciiTheme="minorEastAsia" w:hAnsiTheme="minorEastAsia" w:hint="eastAsia"/>
          <w:sz w:val="28"/>
          <w:szCs w:val="28"/>
        </w:rPr>
        <w:t>台纯水</w:t>
      </w:r>
      <w:r>
        <w:rPr>
          <w:rFonts w:asciiTheme="minorEastAsia" w:hAnsiTheme="minorEastAsia" w:hint="eastAsia"/>
          <w:sz w:val="28"/>
          <w:szCs w:val="28"/>
        </w:rPr>
        <w:t>建立维保记录，按月提交使用单位备份。</w:t>
      </w:r>
    </w:p>
    <w:p w14:paraId="796E70CF" w14:textId="3A8D0AAE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12295D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、对</w:t>
      </w:r>
      <w:r w:rsidR="0012295D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发生的故障等情况，维修人员应及时进行详细的记录，并将故障原因告知本单位管理员，并根据故障发生情况及时增加故障点维保频次，有关记录应及时归入</w:t>
      </w:r>
      <w:r w:rsidR="0012295D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维保档案。</w:t>
      </w:r>
    </w:p>
    <w:p w14:paraId="1CEAB58E" w14:textId="4BD117CC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12295D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、对承担维保的作业人员进行安全教育与培训，按照</w:t>
      </w:r>
      <w:r w:rsidR="0012295D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设备作业人员考核要求</w:t>
      </w:r>
      <w:r w:rsidR="001B48AC">
        <w:rPr>
          <w:rFonts w:asciiTheme="minorEastAsia" w:hAnsiTheme="minorEastAsia"/>
          <w:sz w:val="28"/>
          <w:szCs w:val="28"/>
        </w:rPr>
        <w:t xml:space="preserve"> </w:t>
      </w:r>
    </w:p>
    <w:p w14:paraId="113F48E9" w14:textId="6A392050" w:rsidR="00761D79" w:rsidRDefault="001E4527" w:rsidP="001B48A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1B48AC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年检服务</w:t>
      </w:r>
    </w:p>
    <w:p w14:paraId="43DCD7BA" w14:textId="06DB9BD9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每年度至少进行1次自行检查，并且向使用单位出具有自行检查和审核人员的签字、加盖供应商公章或者其它专用章的自行检查记录或者报告。</w:t>
      </w:r>
    </w:p>
    <w:p w14:paraId="6ADFF1DA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（三）半包保修服务</w:t>
      </w:r>
    </w:p>
    <w:p w14:paraId="3583923A" w14:textId="58BE6260" w:rsidR="006C19CC" w:rsidRDefault="006C19C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C19CC">
        <w:rPr>
          <w:rFonts w:asciiTheme="minorEastAsia" w:hAnsiTheme="minorEastAsia" w:hint="eastAsia"/>
          <w:sz w:val="28"/>
          <w:szCs w:val="28"/>
        </w:rPr>
        <w:t>纯水设备以及配套的水箱等相关设施的运行、维护、维修、管理等运营管理服务，包含水泵、预处理装置、软化装置、加药装置、反渗透装置、EDI装置、液位控制器、电控柜、阀门等设备（部件）。此项目含上述设备的维修和小于￥300元的小配件更换。不包含设备耗材的购</w:t>
      </w:r>
      <w:r w:rsidRPr="006C19CC">
        <w:rPr>
          <w:rFonts w:asciiTheme="minorEastAsia" w:hAnsiTheme="minorEastAsia" w:hint="eastAsia"/>
          <w:sz w:val="28"/>
          <w:szCs w:val="28"/>
        </w:rPr>
        <w:lastRenderedPageBreak/>
        <w:t>买价格。</w:t>
      </w:r>
    </w:p>
    <w:p w14:paraId="2C4E3AB9" w14:textId="0D437A15" w:rsidR="00761D79" w:rsidRDefault="006C19C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注：价格300元（含）以下零配件免费更换，价格300元以上的零配件由甲方支付。</w:t>
      </w:r>
    </w:p>
    <w:p w14:paraId="502F8EDE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（四）其他要求</w:t>
      </w:r>
    </w:p>
    <w:p w14:paraId="4B88B550" w14:textId="3CB3B7A3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供应商开展</w:t>
      </w:r>
      <w:r w:rsidR="001B48AC">
        <w:rPr>
          <w:rFonts w:asciiTheme="minorEastAsia" w:hAnsiTheme="minorEastAsia" w:hint="eastAsia"/>
          <w:sz w:val="28"/>
          <w:szCs w:val="28"/>
        </w:rPr>
        <w:t>纯水</w:t>
      </w:r>
      <w:r>
        <w:rPr>
          <w:rFonts w:asciiTheme="minorEastAsia" w:hAnsiTheme="minorEastAsia" w:hint="eastAsia"/>
          <w:sz w:val="28"/>
          <w:szCs w:val="28"/>
        </w:rPr>
        <w:t>维保、年检、保修，应当及时记录。记录至少包括以下内容：</w:t>
      </w:r>
    </w:p>
    <w:p w14:paraId="56A08FA9" w14:textId="03D2454B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1B48AC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的基本情况和技术参数，包括整机制造、安装、重大维修单位的名称，产品编号，设备代码，</w:t>
      </w:r>
      <w:r w:rsidR="001B48AC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基本技术参数</w:t>
      </w:r>
      <w:r w:rsidR="001B48AC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8B418D0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2、使用单位、使用地点、使用单位的编号。</w:t>
      </w:r>
    </w:p>
    <w:p w14:paraId="6028DC45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3、供应商、维保日期、维保人员（签字）。 </w:t>
      </w:r>
    </w:p>
    <w:p w14:paraId="1A9734CF" w14:textId="34B8EEEA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4、维保工作具体内容、本次维保达到的要求，发生调整、更换易损件等耗材的详细记载。</w:t>
      </w:r>
    </w:p>
    <w:p w14:paraId="35D1B8B3" w14:textId="35B2685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5、维保记录应当经使用单位管理人员签字确认。</w:t>
      </w:r>
    </w:p>
    <w:p w14:paraId="49A77A27" w14:textId="00C0B669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6、供应商的管理</w:t>
      </w:r>
      <w:r w:rsidR="001B48AC">
        <w:rPr>
          <w:rFonts w:asciiTheme="minorEastAsia" w:hAnsiTheme="minorEastAsia" w:hint="eastAsia"/>
          <w:sz w:val="28"/>
          <w:szCs w:val="28"/>
        </w:rPr>
        <w:t>系统</w:t>
      </w:r>
      <w:r>
        <w:rPr>
          <w:rFonts w:asciiTheme="minorEastAsia" w:hAnsiTheme="minorEastAsia" w:hint="eastAsia"/>
          <w:sz w:val="28"/>
          <w:szCs w:val="28"/>
        </w:rPr>
        <w:t>应当对</w:t>
      </w:r>
      <w:r w:rsidR="001B48AC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的维保质量进行不定期检查，并且进行记录。</w:t>
      </w:r>
    </w:p>
    <w:p w14:paraId="3905FCD1" w14:textId="77777777" w:rsidR="00761D79" w:rsidRDefault="001E4527">
      <w:pPr>
        <w:ind w:leftChars="200" w:left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维保服务要求：</w:t>
      </w:r>
    </w:p>
    <w:p w14:paraId="35C09ED1" w14:textId="6122AF0B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1B48AC">
        <w:rPr>
          <w:rFonts w:asciiTheme="minorEastAsia" w:hAnsiTheme="minorEastAsia" w:hint="eastAsia"/>
          <w:sz w:val="28"/>
          <w:szCs w:val="28"/>
        </w:rPr>
        <w:t>周</w:t>
      </w:r>
      <w:r>
        <w:rPr>
          <w:rFonts w:asciiTheme="minorEastAsia" w:hAnsiTheme="minorEastAsia" w:hint="eastAsia"/>
          <w:sz w:val="28"/>
          <w:szCs w:val="28"/>
        </w:rPr>
        <w:t>维保项目（内容）和要求</w:t>
      </w:r>
    </w:p>
    <w:p w14:paraId="399976F1" w14:textId="0DE15FF5" w:rsidR="00761D79" w:rsidRDefault="001B48A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周维保项目（内容）和</w:t>
      </w:r>
      <w:proofErr w:type="gramStart"/>
      <w:r>
        <w:rPr>
          <w:rFonts w:asciiTheme="minorEastAsia" w:hAnsiTheme="minorEastAsia" w:hint="eastAsia"/>
          <w:sz w:val="28"/>
          <w:szCs w:val="28"/>
        </w:rPr>
        <w:t>要</w:t>
      </w:r>
      <w:proofErr w:type="gramEnd"/>
      <w:r>
        <w:rPr>
          <w:rFonts w:asciiTheme="minorEastAsia" w:hAnsiTheme="minorEastAsia" w:hint="eastAsia"/>
          <w:sz w:val="28"/>
          <w:szCs w:val="28"/>
        </w:rPr>
        <w:t>求见表1。</w:t>
      </w:r>
    </w:p>
    <w:p w14:paraId="4F74CC2C" w14:textId="2AADE33C" w:rsidR="00761D79" w:rsidRDefault="001E4527">
      <w:pPr>
        <w:spacing w:line="360" w:lineRule="auto"/>
        <w:jc w:val="center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 xml:space="preserve">表1 </w:t>
      </w:r>
      <w:r w:rsidR="001B48AC">
        <w:rPr>
          <w:rFonts w:ascii="宋体" w:hAnsi="宋体" w:cs="仿宋" w:hint="eastAsia"/>
          <w:b/>
          <w:bCs/>
          <w:sz w:val="24"/>
          <w:szCs w:val="24"/>
        </w:rPr>
        <w:t>周</w:t>
      </w:r>
      <w:r>
        <w:rPr>
          <w:rFonts w:ascii="宋体" w:hAnsi="宋体" w:cs="仿宋" w:hint="eastAsia"/>
          <w:b/>
          <w:bCs/>
          <w:sz w:val="24"/>
          <w:szCs w:val="24"/>
        </w:rPr>
        <w:t>维保项目（内容）和要求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84"/>
        <w:gridCol w:w="4931"/>
      </w:tblGrid>
      <w:tr w:rsidR="00761D79" w14:paraId="0FCA46F5" w14:textId="77777777">
        <w:trPr>
          <w:trHeight w:val="397"/>
          <w:tblHeader/>
          <w:jc w:val="center"/>
        </w:trPr>
        <w:tc>
          <w:tcPr>
            <w:tcW w:w="715" w:type="dxa"/>
            <w:vAlign w:val="center"/>
          </w:tcPr>
          <w:p w14:paraId="4EC99EE8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84" w:type="dxa"/>
            <w:vAlign w:val="center"/>
          </w:tcPr>
          <w:p w14:paraId="27E20BD7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4931" w:type="dxa"/>
            <w:vAlign w:val="center"/>
          </w:tcPr>
          <w:p w14:paraId="25ECFD9D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维保基本要求</w:t>
            </w:r>
          </w:p>
        </w:tc>
      </w:tr>
      <w:tr w:rsidR="00761D79" w14:paraId="11B2EF2F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5E10CD17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4598CC03" w14:textId="6BF3421F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机房环境</w:t>
            </w:r>
          </w:p>
        </w:tc>
        <w:tc>
          <w:tcPr>
            <w:tcW w:w="4931" w:type="dxa"/>
            <w:vAlign w:val="center"/>
          </w:tcPr>
          <w:p w14:paraId="11D77512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 xml:space="preserve">清洁，门窗完好、照明正常 </w:t>
            </w:r>
          </w:p>
        </w:tc>
      </w:tr>
      <w:tr w:rsidR="00761D79" w14:paraId="23513830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188EA808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33D0F919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手动紧急操作装置</w:t>
            </w:r>
          </w:p>
        </w:tc>
        <w:tc>
          <w:tcPr>
            <w:tcW w:w="4931" w:type="dxa"/>
            <w:vAlign w:val="center"/>
          </w:tcPr>
          <w:p w14:paraId="72F104C7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齐全，在指定位置</w:t>
            </w:r>
          </w:p>
        </w:tc>
      </w:tr>
      <w:tr w:rsidR="00761D79" w14:paraId="2E7105A5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7DE54082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5EE8A878" w14:textId="394056BF" w:rsidR="00761D79" w:rsidRDefault="001B48AC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</w:t>
            </w:r>
          </w:p>
        </w:tc>
        <w:tc>
          <w:tcPr>
            <w:tcW w:w="4931" w:type="dxa"/>
            <w:vAlign w:val="center"/>
          </w:tcPr>
          <w:p w14:paraId="1E93FD81" w14:textId="77777777" w:rsidR="00761D79" w:rsidRDefault="001E4527">
            <w:pPr>
              <w:widowControl/>
              <w:rPr>
                <w:rFonts w:ascii="宋体" w:hAnsi="宋体" w:cs="仿宋"/>
                <w:strike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运行时无异常振动和异常声响</w:t>
            </w:r>
          </w:p>
        </w:tc>
      </w:tr>
      <w:tr w:rsidR="00761D79" w14:paraId="7E4754B8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40F2653B" w14:textId="77777777" w:rsidR="00761D79" w:rsidRDefault="001E4527"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2E225D8E" w14:textId="6C8F8A0D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水泵各销轴部位</w:t>
            </w:r>
          </w:p>
        </w:tc>
        <w:tc>
          <w:tcPr>
            <w:tcW w:w="4931" w:type="dxa"/>
            <w:vAlign w:val="center"/>
          </w:tcPr>
          <w:p w14:paraId="776BD13F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润滑，动作灵活</w:t>
            </w:r>
          </w:p>
        </w:tc>
      </w:tr>
      <w:tr w:rsidR="00761D79" w14:paraId="4BB53D1A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2FCE07C0" w14:textId="65770DE8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4" w:type="dxa"/>
            <w:vAlign w:val="center"/>
          </w:tcPr>
          <w:p w14:paraId="0E0C2606" w14:textId="245D0BBC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紧固卡扣</w:t>
            </w:r>
          </w:p>
        </w:tc>
        <w:tc>
          <w:tcPr>
            <w:tcW w:w="4931" w:type="dxa"/>
            <w:vAlign w:val="center"/>
          </w:tcPr>
          <w:p w14:paraId="031B5C6C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清洁，安装牢固</w:t>
            </w:r>
          </w:p>
        </w:tc>
      </w:tr>
      <w:tr w:rsidR="00761D79" w14:paraId="4C902B02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02F5EC30" w14:textId="5000A521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484" w:type="dxa"/>
            <w:vAlign w:val="center"/>
          </w:tcPr>
          <w:p w14:paraId="2F729A79" w14:textId="6A337262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控制旋钮</w:t>
            </w:r>
          </w:p>
        </w:tc>
        <w:tc>
          <w:tcPr>
            <w:tcW w:w="4931" w:type="dxa"/>
            <w:vAlign w:val="center"/>
          </w:tcPr>
          <w:p w14:paraId="5A9CCDCD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润滑，转动灵活；电气开关正常</w:t>
            </w:r>
          </w:p>
        </w:tc>
      </w:tr>
      <w:tr w:rsidR="00761D79" w14:paraId="1C3E981A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51CEB707" w14:textId="7C202B47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484" w:type="dxa"/>
            <w:vAlign w:val="center"/>
          </w:tcPr>
          <w:p w14:paraId="02507671" w14:textId="45F93B5C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控制柜</w:t>
            </w:r>
          </w:p>
        </w:tc>
        <w:tc>
          <w:tcPr>
            <w:tcW w:w="4931" w:type="dxa"/>
            <w:vAlign w:val="center"/>
          </w:tcPr>
          <w:p w14:paraId="63DC79EE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清洁，防护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拦安全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可靠</w:t>
            </w:r>
          </w:p>
        </w:tc>
      </w:tr>
      <w:tr w:rsidR="00761D79" w14:paraId="73014477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285DD27F" w14:textId="3C5E4098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484" w:type="dxa"/>
            <w:vAlign w:val="center"/>
          </w:tcPr>
          <w:p w14:paraId="32611CB1" w14:textId="0E5EA7F1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控制柜检修开关、急停开关</w:t>
            </w:r>
          </w:p>
        </w:tc>
        <w:tc>
          <w:tcPr>
            <w:tcW w:w="4931" w:type="dxa"/>
            <w:vAlign w:val="center"/>
          </w:tcPr>
          <w:p w14:paraId="529681E0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AC372F" w14:paraId="61044DC0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6F8F9E63" w14:textId="06E0C962" w:rsidR="00AC372F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84" w:type="dxa"/>
            <w:vAlign w:val="center"/>
          </w:tcPr>
          <w:p w14:paraId="73BC1DE5" w14:textId="71EEA11E" w:rsidR="00AC372F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液位开关</w:t>
            </w:r>
          </w:p>
        </w:tc>
        <w:tc>
          <w:tcPr>
            <w:tcW w:w="4931" w:type="dxa"/>
            <w:vAlign w:val="center"/>
          </w:tcPr>
          <w:p w14:paraId="12D3C39E" w14:textId="0DEE15F1" w:rsidR="00AC372F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灵敏</w:t>
            </w:r>
          </w:p>
        </w:tc>
      </w:tr>
      <w:tr w:rsidR="00761D79" w14:paraId="58B79B2D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7ECAC945" w14:textId="58D39F33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A1143D">
              <w:rPr>
                <w:rFonts w:ascii="宋体" w:hAnsi="宋体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484" w:type="dxa"/>
            <w:vAlign w:val="center"/>
          </w:tcPr>
          <w:p w14:paraId="44984591" w14:textId="40EF8035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设备液位报警装置</w:t>
            </w:r>
          </w:p>
        </w:tc>
        <w:tc>
          <w:tcPr>
            <w:tcW w:w="4931" w:type="dxa"/>
            <w:vAlign w:val="center"/>
          </w:tcPr>
          <w:p w14:paraId="20B19BED" w14:textId="77777777" w:rsidR="00761D79" w:rsidRDefault="001E4527">
            <w:pPr>
              <w:widowControl/>
              <w:rPr>
                <w:rFonts w:ascii="宋体" w:hAnsi="宋体" w:cs="仿宋"/>
                <w:strike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761D79" w14:paraId="67F5AC2E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16C90383" w14:textId="1B521C3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A1143D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38987D3A" w14:textId="6F19A257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液位显示</w:t>
            </w:r>
          </w:p>
        </w:tc>
        <w:tc>
          <w:tcPr>
            <w:tcW w:w="4931" w:type="dxa"/>
            <w:vAlign w:val="center"/>
          </w:tcPr>
          <w:p w14:paraId="4D08DC3B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齐全、有效</w:t>
            </w:r>
          </w:p>
        </w:tc>
      </w:tr>
      <w:tr w:rsidR="00761D79" w14:paraId="54E84947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56DB5E5D" w14:textId="051F521C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A1143D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38C00714" w14:textId="78D72091" w:rsidR="00761D79" w:rsidRDefault="004449DA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水泵安全装置（吸合器，热继电器等）</w:t>
            </w:r>
          </w:p>
        </w:tc>
        <w:tc>
          <w:tcPr>
            <w:tcW w:w="4931" w:type="dxa"/>
            <w:vAlign w:val="center"/>
          </w:tcPr>
          <w:p w14:paraId="39DC5652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功能有效</w:t>
            </w:r>
          </w:p>
        </w:tc>
      </w:tr>
      <w:tr w:rsidR="00761D79" w14:paraId="23C25F38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6E4FF930" w14:textId="444E91A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A1143D">
              <w:rPr>
                <w:rFonts w:ascii="宋体" w:hAnsi="宋体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0D17A2D2" w14:textId="0C928AE0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水泵电气触点</w:t>
            </w:r>
          </w:p>
        </w:tc>
        <w:tc>
          <w:tcPr>
            <w:tcW w:w="4931" w:type="dxa"/>
            <w:vAlign w:val="center"/>
          </w:tcPr>
          <w:p w14:paraId="5ECE19D8" w14:textId="6CE677B5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清洁, 触点接触良好</w:t>
            </w:r>
          </w:p>
        </w:tc>
      </w:tr>
      <w:tr w:rsidR="00761D79" w14:paraId="68994662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72CBA276" w14:textId="6616A5F8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A1143D">
              <w:rPr>
                <w:rFonts w:ascii="宋体" w:hAnsi="宋体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09246EC6" w14:textId="3CB7D48C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LC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触点运行</w:t>
            </w:r>
          </w:p>
        </w:tc>
        <w:tc>
          <w:tcPr>
            <w:tcW w:w="4931" w:type="dxa"/>
            <w:vAlign w:val="center"/>
          </w:tcPr>
          <w:p w14:paraId="55BA569A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开启和关闭工作正常</w:t>
            </w:r>
          </w:p>
        </w:tc>
      </w:tr>
      <w:tr w:rsidR="00761D79" w14:paraId="0CA994CB" w14:textId="77777777">
        <w:trPr>
          <w:trHeight w:val="397"/>
          <w:jc w:val="center"/>
        </w:trPr>
        <w:tc>
          <w:tcPr>
            <w:tcW w:w="715" w:type="dxa"/>
            <w:vAlign w:val="center"/>
          </w:tcPr>
          <w:p w14:paraId="5B2E01C8" w14:textId="719053A2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2484" w:type="dxa"/>
            <w:vAlign w:val="center"/>
          </w:tcPr>
          <w:p w14:paraId="0F0729E1" w14:textId="3DF5E083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PLC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控制精度</w:t>
            </w:r>
          </w:p>
        </w:tc>
        <w:tc>
          <w:tcPr>
            <w:tcW w:w="4931" w:type="dxa"/>
            <w:vAlign w:val="center"/>
          </w:tcPr>
          <w:p w14:paraId="20DE5683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761D79" w14:paraId="4C049023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60BDE1DF" w14:textId="58EE8740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2484" w:type="dxa"/>
            <w:vAlign w:val="center"/>
          </w:tcPr>
          <w:p w14:paraId="6F8F15B4" w14:textId="37B7C2B9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压力感应</w:t>
            </w:r>
          </w:p>
        </w:tc>
        <w:tc>
          <w:tcPr>
            <w:tcW w:w="4931" w:type="dxa"/>
            <w:vAlign w:val="center"/>
          </w:tcPr>
          <w:p w14:paraId="5F409798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齐全、有效</w:t>
            </w:r>
          </w:p>
        </w:tc>
      </w:tr>
      <w:tr w:rsidR="00761D79" w14:paraId="5FA916D5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661A7A76" w14:textId="3A9591D8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2484" w:type="dxa"/>
            <w:vAlign w:val="center"/>
          </w:tcPr>
          <w:p w14:paraId="20D8E25A" w14:textId="0A592AC8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触摸屏</w:t>
            </w:r>
          </w:p>
        </w:tc>
        <w:tc>
          <w:tcPr>
            <w:tcW w:w="4931" w:type="dxa"/>
            <w:vAlign w:val="center"/>
          </w:tcPr>
          <w:p w14:paraId="3B70563C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</w:t>
            </w:r>
          </w:p>
        </w:tc>
      </w:tr>
      <w:tr w:rsidR="00761D79" w14:paraId="7903E39E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74DDDDD1" w14:textId="1CA27B44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2484" w:type="dxa"/>
            <w:vAlign w:val="center"/>
          </w:tcPr>
          <w:p w14:paraId="7E937F1A" w14:textId="32DD482F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触摸屏显示</w:t>
            </w:r>
          </w:p>
        </w:tc>
        <w:tc>
          <w:tcPr>
            <w:tcW w:w="4931" w:type="dxa"/>
            <w:vAlign w:val="center"/>
          </w:tcPr>
          <w:p w14:paraId="7B80031A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正常</w:t>
            </w:r>
          </w:p>
        </w:tc>
      </w:tr>
      <w:tr w:rsidR="00761D79" w14:paraId="4AB61912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25402940" w14:textId="6D72E6D5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2484" w:type="dxa"/>
            <w:vAlign w:val="center"/>
          </w:tcPr>
          <w:p w14:paraId="297B31AD" w14:textId="28767132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触摸屏自动复位</w:t>
            </w:r>
          </w:p>
        </w:tc>
        <w:tc>
          <w:tcPr>
            <w:tcW w:w="4931" w:type="dxa"/>
            <w:vAlign w:val="center"/>
          </w:tcPr>
          <w:p w14:paraId="762D80E0" w14:textId="62E14562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能自动复位</w:t>
            </w:r>
          </w:p>
        </w:tc>
      </w:tr>
      <w:tr w:rsidR="00761D79" w14:paraId="47E7DFD5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0A6FD244" w14:textId="0A2DCEE6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2484" w:type="dxa"/>
            <w:vAlign w:val="center"/>
          </w:tcPr>
          <w:p w14:paraId="7EE22DA7" w14:textId="2D444D84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触摸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屏环境</w:t>
            </w:r>
            <w:proofErr w:type="gramEnd"/>
          </w:p>
        </w:tc>
        <w:tc>
          <w:tcPr>
            <w:tcW w:w="4931" w:type="dxa"/>
            <w:vAlign w:val="center"/>
          </w:tcPr>
          <w:p w14:paraId="45FE4D4A" w14:textId="1B4399CA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</w:t>
            </w:r>
            <w:r w:rsidR="00AC372F">
              <w:rPr>
                <w:rFonts w:ascii="宋体" w:hAnsi="宋体" w:cs="仿宋" w:hint="eastAsia"/>
                <w:kern w:val="0"/>
                <w:sz w:val="24"/>
                <w:szCs w:val="24"/>
              </w:rPr>
              <w:t>干燥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，照明正常</w:t>
            </w:r>
            <w:r w:rsidR="00AC372F">
              <w:rPr>
                <w:rFonts w:ascii="宋体" w:hAnsi="宋体" w:cs="仿宋" w:hint="eastAsia"/>
                <w:kern w:val="0"/>
                <w:sz w:val="24"/>
                <w:szCs w:val="24"/>
              </w:rPr>
              <w:t>，无水雾</w:t>
            </w:r>
          </w:p>
        </w:tc>
      </w:tr>
      <w:tr w:rsidR="00761D79" w14:paraId="24648107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2582C0F4" w14:textId="04D84295" w:rsidR="00761D79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2484" w:type="dxa"/>
            <w:vAlign w:val="center"/>
          </w:tcPr>
          <w:p w14:paraId="24310A90" w14:textId="22C2B4E1" w:rsidR="00761D79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中间继电器</w:t>
            </w:r>
          </w:p>
        </w:tc>
        <w:tc>
          <w:tcPr>
            <w:tcW w:w="4931" w:type="dxa"/>
            <w:vAlign w:val="center"/>
          </w:tcPr>
          <w:p w14:paraId="086EF974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AC372F" w14:paraId="6CDF4F6E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71904666" w14:textId="58E9E623" w:rsidR="00AC372F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2484" w:type="dxa"/>
            <w:vAlign w:val="center"/>
          </w:tcPr>
          <w:p w14:paraId="46E9A845" w14:textId="3B94BE48" w:rsidR="00AC372F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继电器联动</w:t>
            </w:r>
          </w:p>
        </w:tc>
        <w:tc>
          <w:tcPr>
            <w:tcW w:w="4931" w:type="dxa"/>
            <w:vAlign w:val="center"/>
          </w:tcPr>
          <w:p w14:paraId="0CE94A98" w14:textId="05597521" w:rsidR="00AC372F" w:rsidRPr="00AC372F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AC372F" w14:paraId="3CB556A6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79BAA283" w14:textId="3CC338B3" w:rsidR="00AC372F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07F962C5" w14:textId="007942B9" w:rsidR="00AC372F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4931" w:type="dxa"/>
            <w:vAlign w:val="center"/>
          </w:tcPr>
          <w:p w14:paraId="054ED7B1" w14:textId="01281DFD" w:rsidR="00AC372F" w:rsidRDefault="00AC372F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AC372F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37A63FCA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6DE651DB" w14:textId="7B90355E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37DF40DC" w14:textId="26E0E305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电导表</w:t>
            </w:r>
            <w:proofErr w:type="gramEnd"/>
          </w:p>
        </w:tc>
        <w:tc>
          <w:tcPr>
            <w:tcW w:w="4931" w:type="dxa"/>
            <w:vAlign w:val="center"/>
          </w:tcPr>
          <w:p w14:paraId="0AC80CF8" w14:textId="5A009C0F" w:rsidR="00867765" w:rsidRPr="00AC372F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376C0500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4198E085" w14:textId="7D2E84DB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484" w:type="dxa"/>
            <w:vAlign w:val="center"/>
          </w:tcPr>
          <w:p w14:paraId="20EA2A68" w14:textId="3BD3AB1D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电阻表</w:t>
            </w:r>
          </w:p>
        </w:tc>
        <w:tc>
          <w:tcPr>
            <w:tcW w:w="4931" w:type="dxa"/>
            <w:vAlign w:val="center"/>
          </w:tcPr>
          <w:p w14:paraId="52699453" w14:textId="12E63130" w:rsidR="00867765" w:rsidRPr="00AC372F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3AF6A0F3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5981771D" w14:textId="647B3F69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484" w:type="dxa"/>
            <w:vAlign w:val="center"/>
          </w:tcPr>
          <w:p w14:paraId="56C38640" w14:textId="02883CC5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电流</w:t>
            </w:r>
            <w:r w:rsidR="009418B0">
              <w:rPr>
                <w:rFonts w:ascii="宋体" w:hAnsi="宋体" w:cs="仿宋" w:hint="eastAsia"/>
                <w:kern w:val="0"/>
                <w:sz w:val="24"/>
                <w:szCs w:val="24"/>
              </w:rPr>
              <w:t>控制</w:t>
            </w:r>
          </w:p>
        </w:tc>
        <w:tc>
          <w:tcPr>
            <w:tcW w:w="4931" w:type="dxa"/>
            <w:vAlign w:val="center"/>
          </w:tcPr>
          <w:p w14:paraId="2602229D" w14:textId="1F4D2BD1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0F990472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40496C61" w14:textId="18AC0E2F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484" w:type="dxa"/>
            <w:vAlign w:val="center"/>
          </w:tcPr>
          <w:p w14:paraId="5BCF8B4B" w14:textId="47F28A51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阀头编译器</w:t>
            </w:r>
          </w:p>
        </w:tc>
        <w:tc>
          <w:tcPr>
            <w:tcW w:w="4931" w:type="dxa"/>
            <w:vAlign w:val="center"/>
          </w:tcPr>
          <w:p w14:paraId="441FB614" w14:textId="4C90711A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0E56E926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7A10B593" w14:textId="381FA930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484" w:type="dxa"/>
            <w:vAlign w:val="center"/>
          </w:tcPr>
          <w:p w14:paraId="6E12CB99" w14:textId="34EFF9D5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阀头供电</w:t>
            </w:r>
          </w:p>
        </w:tc>
        <w:tc>
          <w:tcPr>
            <w:tcW w:w="4931" w:type="dxa"/>
            <w:vAlign w:val="center"/>
          </w:tcPr>
          <w:p w14:paraId="6219AEE1" w14:textId="264E2EDD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4V</w:t>
            </w: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281995D7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7572AFD5" w14:textId="7057BFD8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484" w:type="dxa"/>
            <w:vAlign w:val="center"/>
          </w:tcPr>
          <w:p w14:paraId="4BD07F1B" w14:textId="407901E4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阀头显示</w:t>
            </w:r>
          </w:p>
        </w:tc>
        <w:tc>
          <w:tcPr>
            <w:tcW w:w="4931" w:type="dxa"/>
            <w:vAlign w:val="center"/>
          </w:tcPr>
          <w:p w14:paraId="18A90B0C" w14:textId="19671EF2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36F7FE5B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67CF3BB0" w14:textId="33EDFBB3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484" w:type="dxa"/>
            <w:vAlign w:val="center"/>
          </w:tcPr>
          <w:p w14:paraId="1431C567" w14:textId="3ACD1F13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阀头控制</w:t>
            </w:r>
          </w:p>
        </w:tc>
        <w:tc>
          <w:tcPr>
            <w:tcW w:w="4931" w:type="dxa"/>
            <w:vAlign w:val="center"/>
          </w:tcPr>
          <w:p w14:paraId="546EBA90" w14:textId="6AE129C3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步序调整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，参数设定，</w:t>
            </w:r>
            <w:r w:rsidRPr="00867765"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867765" w14:paraId="2D5C0374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6A27EEAE" w14:textId="16A80396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18FC775C" w14:textId="59CDD071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盐箱控制</w:t>
            </w:r>
            <w:proofErr w:type="gramEnd"/>
          </w:p>
        </w:tc>
        <w:tc>
          <w:tcPr>
            <w:tcW w:w="4931" w:type="dxa"/>
            <w:vAlign w:val="center"/>
          </w:tcPr>
          <w:p w14:paraId="287BB859" w14:textId="519E0137" w:rsidR="00867765" w:rsidRP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时间设定，</w:t>
            </w:r>
          </w:p>
        </w:tc>
      </w:tr>
      <w:tr w:rsidR="00867765" w14:paraId="2226DEDD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49ABAE5F" w14:textId="4180A77D" w:rsidR="00867765" w:rsidRDefault="00A1143D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5A4D5EA2" w14:textId="0231A8DD" w:rsidR="00867765" w:rsidRDefault="00867765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软化剂</w:t>
            </w:r>
          </w:p>
        </w:tc>
        <w:tc>
          <w:tcPr>
            <w:tcW w:w="4931" w:type="dxa"/>
            <w:vAlign w:val="center"/>
          </w:tcPr>
          <w:p w14:paraId="65344ACF" w14:textId="7204D639" w:rsidR="00867765" w:rsidRPr="00867765" w:rsidRDefault="00A1143D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软化剂添加</w:t>
            </w:r>
          </w:p>
        </w:tc>
      </w:tr>
      <w:tr w:rsidR="00532278" w14:paraId="4808C1AD" w14:textId="77777777">
        <w:trPr>
          <w:trHeight w:val="454"/>
          <w:jc w:val="center"/>
        </w:trPr>
        <w:tc>
          <w:tcPr>
            <w:tcW w:w="715" w:type="dxa"/>
            <w:vAlign w:val="center"/>
          </w:tcPr>
          <w:p w14:paraId="31A67BB2" w14:textId="3E8D7088" w:rsidR="00532278" w:rsidRDefault="00532278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5AE43893" w14:textId="3917140D" w:rsidR="00532278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各流量</w:t>
            </w:r>
          </w:p>
        </w:tc>
        <w:tc>
          <w:tcPr>
            <w:tcW w:w="4931" w:type="dxa"/>
            <w:vAlign w:val="center"/>
          </w:tcPr>
          <w:p w14:paraId="005B423D" w14:textId="46A8897D" w:rsidR="00532278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532278"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</w:tbl>
    <w:p w14:paraId="3EB6B1A0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（二）季度维保项目（内容）和要求</w:t>
      </w:r>
    </w:p>
    <w:p w14:paraId="01C916EE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季度维保项目（内容）和要求除符合表1的要求外，还应当符合表2的要求。</w:t>
      </w:r>
    </w:p>
    <w:p w14:paraId="1A8146BC" w14:textId="77777777" w:rsidR="00761D79" w:rsidRDefault="001E4527">
      <w:pPr>
        <w:spacing w:line="360" w:lineRule="auto"/>
        <w:jc w:val="center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表2 季度维保项目（内容）和要求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252"/>
      </w:tblGrid>
      <w:tr w:rsidR="00761D79" w14:paraId="3093B484" w14:textId="77777777">
        <w:trPr>
          <w:trHeight w:val="454"/>
          <w:tblHeader/>
        </w:trPr>
        <w:tc>
          <w:tcPr>
            <w:tcW w:w="708" w:type="dxa"/>
            <w:vAlign w:val="center"/>
          </w:tcPr>
          <w:p w14:paraId="6C835C75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067EF443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4252" w:type="dxa"/>
            <w:vAlign w:val="center"/>
          </w:tcPr>
          <w:p w14:paraId="4F6D5647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维保基本要求</w:t>
            </w:r>
          </w:p>
        </w:tc>
      </w:tr>
      <w:tr w:rsidR="00761D79" w14:paraId="38FEBFE7" w14:textId="77777777">
        <w:trPr>
          <w:trHeight w:val="454"/>
        </w:trPr>
        <w:tc>
          <w:tcPr>
            <w:tcW w:w="708" w:type="dxa"/>
            <w:vAlign w:val="center"/>
          </w:tcPr>
          <w:p w14:paraId="2D80F3D0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7162D75" w14:textId="32925987" w:rsidR="00761D79" w:rsidRDefault="00A1143D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电机润滑</w:t>
            </w:r>
          </w:p>
        </w:tc>
        <w:tc>
          <w:tcPr>
            <w:tcW w:w="4252" w:type="dxa"/>
            <w:vAlign w:val="center"/>
          </w:tcPr>
          <w:p w14:paraId="38DAB281" w14:textId="33816AA2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油量适宜，无渗漏</w:t>
            </w:r>
          </w:p>
        </w:tc>
      </w:tr>
      <w:tr w:rsidR="00761D79" w14:paraId="701D2E83" w14:textId="77777777">
        <w:trPr>
          <w:trHeight w:val="454"/>
        </w:trPr>
        <w:tc>
          <w:tcPr>
            <w:tcW w:w="708" w:type="dxa"/>
            <w:vAlign w:val="center"/>
          </w:tcPr>
          <w:p w14:paraId="2014CDDF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92AAC64" w14:textId="07B21694" w:rsidR="00761D79" w:rsidRDefault="00A1143D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电机轴衬</w:t>
            </w:r>
          </w:p>
        </w:tc>
        <w:tc>
          <w:tcPr>
            <w:tcW w:w="4252" w:type="dxa"/>
            <w:vAlign w:val="center"/>
          </w:tcPr>
          <w:p w14:paraId="55246400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清洁，磨损量不超过制造单位要求</w:t>
            </w:r>
          </w:p>
        </w:tc>
      </w:tr>
      <w:tr w:rsidR="00761D79" w14:paraId="5DE6386F" w14:textId="77777777">
        <w:trPr>
          <w:trHeight w:val="454"/>
        </w:trPr>
        <w:tc>
          <w:tcPr>
            <w:tcW w:w="708" w:type="dxa"/>
            <w:vAlign w:val="center"/>
          </w:tcPr>
          <w:p w14:paraId="2A8E419D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2E77FEC6" w14:textId="3281952C" w:rsidR="00761D79" w:rsidRDefault="00A1143D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报警指示</w:t>
            </w:r>
          </w:p>
        </w:tc>
        <w:tc>
          <w:tcPr>
            <w:tcW w:w="4252" w:type="dxa"/>
            <w:vAlign w:val="center"/>
          </w:tcPr>
          <w:p w14:paraId="4C75CA7F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761D79" w14:paraId="5E29D4F9" w14:textId="77777777">
        <w:trPr>
          <w:trHeight w:val="454"/>
        </w:trPr>
        <w:tc>
          <w:tcPr>
            <w:tcW w:w="708" w:type="dxa"/>
            <w:vAlign w:val="center"/>
          </w:tcPr>
          <w:p w14:paraId="640FF368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52F9CB00" w14:textId="20E30AA9" w:rsidR="00761D79" w:rsidRDefault="00A1143D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吸合器触点</w:t>
            </w:r>
          </w:p>
        </w:tc>
        <w:tc>
          <w:tcPr>
            <w:tcW w:w="4252" w:type="dxa"/>
            <w:vAlign w:val="center"/>
          </w:tcPr>
          <w:p w14:paraId="53EDA042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清洁，无烧蚀</w:t>
            </w:r>
          </w:p>
        </w:tc>
      </w:tr>
      <w:tr w:rsidR="00761D79" w14:paraId="053E37F0" w14:textId="77777777">
        <w:trPr>
          <w:trHeight w:val="454"/>
        </w:trPr>
        <w:tc>
          <w:tcPr>
            <w:tcW w:w="708" w:type="dxa"/>
            <w:vAlign w:val="center"/>
          </w:tcPr>
          <w:p w14:paraId="05DC3BDD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CF133DF" w14:textId="189571AD" w:rsidR="00761D79" w:rsidRDefault="00A1143D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热继电器</w:t>
            </w:r>
          </w:p>
        </w:tc>
        <w:tc>
          <w:tcPr>
            <w:tcW w:w="4252" w:type="dxa"/>
            <w:vAlign w:val="center"/>
          </w:tcPr>
          <w:p w14:paraId="7C5FE0C1" w14:textId="18647FD5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</w:t>
            </w:r>
            <w:r w:rsidR="00A1143D" w:rsidRPr="00A1143D">
              <w:rPr>
                <w:rFonts w:ascii="宋体" w:hAnsi="宋体" w:cs="仿宋" w:hint="eastAsia"/>
                <w:kern w:val="0"/>
                <w:sz w:val="24"/>
                <w:szCs w:val="24"/>
              </w:rPr>
              <w:t>无烧蚀</w:t>
            </w:r>
          </w:p>
        </w:tc>
      </w:tr>
      <w:tr w:rsidR="00761D79" w14:paraId="3BECAFAA" w14:textId="77777777">
        <w:trPr>
          <w:trHeight w:val="454"/>
        </w:trPr>
        <w:tc>
          <w:tcPr>
            <w:tcW w:w="708" w:type="dxa"/>
            <w:vAlign w:val="center"/>
          </w:tcPr>
          <w:p w14:paraId="3EF4B459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CB7A315" w14:textId="58CB1CF2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电器元件</w:t>
            </w:r>
          </w:p>
        </w:tc>
        <w:tc>
          <w:tcPr>
            <w:tcW w:w="4252" w:type="dxa"/>
            <w:vAlign w:val="center"/>
          </w:tcPr>
          <w:p w14:paraId="3BF833EC" w14:textId="602D06A1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</w:t>
            </w:r>
            <w:r w:rsidR="00916B1A" w:rsidRPr="00916B1A">
              <w:rPr>
                <w:rFonts w:ascii="宋体" w:hAnsi="宋体" w:cs="仿宋" w:hint="eastAsia"/>
                <w:kern w:val="0"/>
                <w:sz w:val="24"/>
                <w:szCs w:val="24"/>
              </w:rPr>
              <w:t>无烧蚀</w:t>
            </w:r>
          </w:p>
        </w:tc>
      </w:tr>
      <w:tr w:rsidR="00761D79" w14:paraId="0A21B648" w14:textId="77777777">
        <w:trPr>
          <w:trHeight w:val="454"/>
        </w:trPr>
        <w:tc>
          <w:tcPr>
            <w:tcW w:w="708" w:type="dxa"/>
            <w:vAlign w:val="center"/>
          </w:tcPr>
          <w:p w14:paraId="021BD8D0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0159650E" w14:textId="21862BE4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屏幕</w:t>
            </w:r>
          </w:p>
        </w:tc>
        <w:tc>
          <w:tcPr>
            <w:tcW w:w="4252" w:type="dxa"/>
            <w:vAlign w:val="center"/>
          </w:tcPr>
          <w:p w14:paraId="5D86741F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清洁，磨损量不超过制造单位要求</w:t>
            </w:r>
          </w:p>
        </w:tc>
      </w:tr>
      <w:tr w:rsidR="00761D79" w14:paraId="0DDCFFDE" w14:textId="77777777">
        <w:trPr>
          <w:trHeight w:val="454"/>
        </w:trPr>
        <w:tc>
          <w:tcPr>
            <w:tcW w:w="708" w:type="dxa"/>
            <w:vAlign w:val="center"/>
          </w:tcPr>
          <w:p w14:paraId="4A5A938A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0FDAF57E" w14:textId="334E8C24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电气安全装置</w:t>
            </w:r>
          </w:p>
        </w:tc>
        <w:tc>
          <w:tcPr>
            <w:tcW w:w="4252" w:type="dxa"/>
            <w:vAlign w:val="center"/>
          </w:tcPr>
          <w:p w14:paraId="5E08ACE0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761D79" w14:paraId="01CEBBBF" w14:textId="77777777">
        <w:trPr>
          <w:trHeight w:val="454"/>
        </w:trPr>
        <w:tc>
          <w:tcPr>
            <w:tcW w:w="708" w:type="dxa"/>
            <w:vAlign w:val="center"/>
          </w:tcPr>
          <w:p w14:paraId="7250B01A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1C80C817" w14:textId="1029AEBE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各电器限制</w:t>
            </w:r>
          </w:p>
        </w:tc>
        <w:tc>
          <w:tcPr>
            <w:tcW w:w="4252" w:type="dxa"/>
            <w:vAlign w:val="center"/>
          </w:tcPr>
          <w:p w14:paraId="1388CA8A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按照制造单位要求进行清洁、调整</w:t>
            </w:r>
          </w:p>
        </w:tc>
      </w:tr>
      <w:tr w:rsidR="00761D79" w14:paraId="77D2C77A" w14:textId="77777777">
        <w:trPr>
          <w:trHeight w:val="454"/>
        </w:trPr>
        <w:tc>
          <w:tcPr>
            <w:tcW w:w="708" w:type="dxa"/>
            <w:vAlign w:val="center"/>
          </w:tcPr>
          <w:p w14:paraId="730536EC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2A18DFD8" w14:textId="5105A681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旋转旋钮</w:t>
            </w:r>
          </w:p>
        </w:tc>
        <w:tc>
          <w:tcPr>
            <w:tcW w:w="4252" w:type="dxa"/>
            <w:vAlign w:val="center"/>
          </w:tcPr>
          <w:p w14:paraId="17501F70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磨损量不超过制造单位要求</w:t>
            </w:r>
          </w:p>
        </w:tc>
      </w:tr>
      <w:tr w:rsidR="00761D79" w14:paraId="7692F1B4" w14:textId="77777777">
        <w:trPr>
          <w:trHeight w:val="454"/>
        </w:trPr>
        <w:tc>
          <w:tcPr>
            <w:tcW w:w="708" w:type="dxa"/>
            <w:vAlign w:val="center"/>
          </w:tcPr>
          <w:p w14:paraId="6C3B9192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444C90CA" w14:textId="0677B422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指示，显示</w:t>
            </w:r>
          </w:p>
        </w:tc>
        <w:tc>
          <w:tcPr>
            <w:tcW w:w="4252" w:type="dxa"/>
            <w:vAlign w:val="center"/>
          </w:tcPr>
          <w:p w14:paraId="485B6DDF" w14:textId="77777777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工作正常，功能有效</w:t>
            </w:r>
          </w:p>
        </w:tc>
      </w:tr>
      <w:tr w:rsidR="00761D79" w14:paraId="68865E38" w14:textId="77777777">
        <w:trPr>
          <w:trHeight w:val="454"/>
        </w:trPr>
        <w:tc>
          <w:tcPr>
            <w:tcW w:w="708" w:type="dxa"/>
            <w:vAlign w:val="center"/>
          </w:tcPr>
          <w:p w14:paraId="7E4F8398" w14:textId="77777777" w:rsidR="00761D79" w:rsidRDefault="001E452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4B784C23" w14:textId="3801270C" w:rsidR="00761D79" w:rsidRDefault="00916B1A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保安过滤器</w:t>
            </w:r>
          </w:p>
        </w:tc>
        <w:tc>
          <w:tcPr>
            <w:tcW w:w="4252" w:type="dxa"/>
            <w:vAlign w:val="center"/>
          </w:tcPr>
          <w:p w14:paraId="610DC689" w14:textId="3BE028D2" w:rsidR="00761D79" w:rsidRDefault="001E4527">
            <w:pPr>
              <w:widowControl/>
              <w:spacing w:line="360" w:lineRule="auto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安全装置功能有效，</w:t>
            </w:r>
            <w:r w:rsidR="00916B1A">
              <w:rPr>
                <w:rFonts w:ascii="宋体" w:hAnsi="宋体" w:cs="仿宋" w:hint="eastAsia"/>
                <w:kern w:val="0"/>
                <w:sz w:val="24"/>
                <w:szCs w:val="24"/>
              </w:rPr>
              <w:t>更换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适宜，无锈蚀</w:t>
            </w:r>
          </w:p>
        </w:tc>
      </w:tr>
    </w:tbl>
    <w:p w14:paraId="22173AA6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（三）半年维保项目（内容）和要求</w:t>
      </w:r>
    </w:p>
    <w:p w14:paraId="7031B8F6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半年维保项目（内容）和要求除符合表1和表2的要求外，还应当符合表3的要求。</w:t>
      </w:r>
    </w:p>
    <w:p w14:paraId="3E919A39" w14:textId="77777777" w:rsidR="00761D79" w:rsidRDefault="001E4527">
      <w:pPr>
        <w:spacing w:line="360" w:lineRule="auto"/>
        <w:jc w:val="center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表3 半年维保项目（内容）和要求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252"/>
      </w:tblGrid>
      <w:tr w:rsidR="00761D79" w14:paraId="13E2975C" w14:textId="77777777">
        <w:trPr>
          <w:trHeight w:val="397"/>
          <w:tblHeader/>
        </w:trPr>
        <w:tc>
          <w:tcPr>
            <w:tcW w:w="708" w:type="dxa"/>
            <w:vAlign w:val="center"/>
          </w:tcPr>
          <w:p w14:paraId="72D64310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20D7AC28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4252" w:type="dxa"/>
            <w:vAlign w:val="center"/>
          </w:tcPr>
          <w:p w14:paraId="0CF45160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维保基本要求</w:t>
            </w:r>
          </w:p>
        </w:tc>
      </w:tr>
      <w:tr w:rsidR="00761D79" w14:paraId="711B60C5" w14:textId="77777777">
        <w:trPr>
          <w:trHeight w:val="397"/>
        </w:trPr>
        <w:tc>
          <w:tcPr>
            <w:tcW w:w="708" w:type="dxa"/>
            <w:vAlign w:val="center"/>
          </w:tcPr>
          <w:p w14:paraId="76D562D6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33D9158" w14:textId="535B4D6B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电动机与螺栓</w:t>
            </w:r>
          </w:p>
        </w:tc>
        <w:tc>
          <w:tcPr>
            <w:tcW w:w="4252" w:type="dxa"/>
            <w:vAlign w:val="center"/>
          </w:tcPr>
          <w:p w14:paraId="1BFDC280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无松动</w:t>
            </w:r>
          </w:p>
        </w:tc>
      </w:tr>
      <w:tr w:rsidR="00761D79" w14:paraId="6AAEA732" w14:textId="77777777">
        <w:trPr>
          <w:trHeight w:val="397"/>
        </w:trPr>
        <w:tc>
          <w:tcPr>
            <w:tcW w:w="708" w:type="dxa"/>
            <w:vAlign w:val="center"/>
          </w:tcPr>
          <w:p w14:paraId="425C4F37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A57CF50" w14:textId="115B5F70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水泵导向轮轴承部</w:t>
            </w:r>
          </w:p>
        </w:tc>
        <w:tc>
          <w:tcPr>
            <w:tcW w:w="4252" w:type="dxa"/>
            <w:vAlign w:val="center"/>
          </w:tcPr>
          <w:p w14:paraId="45B92434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无异常声，无振动，润滑良好</w:t>
            </w:r>
          </w:p>
        </w:tc>
      </w:tr>
      <w:tr w:rsidR="00761D79" w14:paraId="73278005" w14:textId="77777777">
        <w:trPr>
          <w:trHeight w:val="397"/>
        </w:trPr>
        <w:tc>
          <w:tcPr>
            <w:tcW w:w="708" w:type="dxa"/>
            <w:vAlign w:val="center"/>
          </w:tcPr>
          <w:p w14:paraId="49510DDE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458DDC48" w14:textId="76E9A5EA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水泵轮</w:t>
            </w:r>
          </w:p>
        </w:tc>
        <w:tc>
          <w:tcPr>
            <w:tcW w:w="4252" w:type="dxa"/>
            <w:vAlign w:val="center"/>
          </w:tcPr>
          <w:p w14:paraId="6E489FCD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磨损量不超过制造单位要求</w:t>
            </w:r>
          </w:p>
        </w:tc>
      </w:tr>
      <w:tr w:rsidR="00761D79" w14:paraId="7C76676E" w14:textId="77777777">
        <w:trPr>
          <w:trHeight w:val="397"/>
        </w:trPr>
        <w:tc>
          <w:tcPr>
            <w:tcW w:w="708" w:type="dxa"/>
            <w:vAlign w:val="center"/>
          </w:tcPr>
          <w:p w14:paraId="4D672618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92D3E50" w14:textId="7C8F05E1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制动器开关</w:t>
            </w:r>
          </w:p>
        </w:tc>
        <w:tc>
          <w:tcPr>
            <w:tcW w:w="4252" w:type="dxa"/>
            <w:vAlign w:val="center"/>
          </w:tcPr>
          <w:p w14:paraId="27BC4381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工作正常，制动器动作可靠</w:t>
            </w:r>
          </w:p>
        </w:tc>
      </w:tr>
      <w:tr w:rsidR="00761D79" w14:paraId="441BD55C" w14:textId="77777777">
        <w:trPr>
          <w:trHeight w:val="397"/>
        </w:trPr>
        <w:tc>
          <w:tcPr>
            <w:tcW w:w="708" w:type="dxa"/>
            <w:vAlign w:val="center"/>
          </w:tcPr>
          <w:p w14:paraId="656AD04F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DC64F86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控制柜内各接线端子</w:t>
            </w:r>
          </w:p>
        </w:tc>
        <w:tc>
          <w:tcPr>
            <w:tcW w:w="4252" w:type="dxa"/>
            <w:vAlign w:val="center"/>
          </w:tcPr>
          <w:p w14:paraId="4BE5A5F0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各接线紧固、整齐，线号齐全清晰</w:t>
            </w:r>
          </w:p>
        </w:tc>
      </w:tr>
      <w:tr w:rsidR="00761D79" w14:paraId="008A747D" w14:textId="77777777">
        <w:trPr>
          <w:trHeight w:val="397"/>
        </w:trPr>
        <w:tc>
          <w:tcPr>
            <w:tcW w:w="708" w:type="dxa"/>
            <w:vAlign w:val="center"/>
          </w:tcPr>
          <w:p w14:paraId="7AD4F6D8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70EC729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控制柜各仪表</w:t>
            </w:r>
          </w:p>
        </w:tc>
        <w:tc>
          <w:tcPr>
            <w:tcW w:w="4252" w:type="dxa"/>
            <w:vAlign w:val="center"/>
          </w:tcPr>
          <w:p w14:paraId="6CFB5220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显示正确</w:t>
            </w:r>
          </w:p>
        </w:tc>
      </w:tr>
      <w:tr w:rsidR="00761D79" w14:paraId="364E4BA5" w14:textId="77777777">
        <w:trPr>
          <w:trHeight w:val="397"/>
        </w:trPr>
        <w:tc>
          <w:tcPr>
            <w:tcW w:w="708" w:type="dxa"/>
            <w:vAlign w:val="center"/>
          </w:tcPr>
          <w:p w14:paraId="28E990F0" w14:textId="78D4BA82" w:rsidR="00761D79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14:paraId="236A1531" w14:textId="10369804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管件组合</w:t>
            </w:r>
          </w:p>
        </w:tc>
        <w:tc>
          <w:tcPr>
            <w:tcW w:w="4252" w:type="dxa"/>
            <w:vAlign w:val="center"/>
          </w:tcPr>
          <w:p w14:paraId="37BBAFA6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螺母无松动</w:t>
            </w:r>
          </w:p>
        </w:tc>
      </w:tr>
      <w:tr w:rsidR="00761D79" w14:paraId="5B02A729" w14:textId="77777777">
        <w:trPr>
          <w:trHeight w:val="397"/>
        </w:trPr>
        <w:tc>
          <w:tcPr>
            <w:tcW w:w="708" w:type="dxa"/>
            <w:vAlign w:val="center"/>
          </w:tcPr>
          <w:p w14:paraId="3EF29BE4" w14:textId="7A338A53" w:rsidR="00761D79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C5357DC" w14:textId="6E5C0D0D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压力传感</w:t>
            </w:r>
          </w:p>
        </w:tc>
        <w:tc>
          <w:tcPr>
            <w:tcW w:w="4252" w:type="dxa"/>
            <w:vAlign w:val="center"/>
          </w:tcPr>
          <w:p w14:paraId="245E918D" w14:textId="5C6DA57B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761D79" w14:paraId="3993DB55" w14:textId="77777777">
        <w:trPr>
          <w:trHeight w:val="397"/>
        </w:trPr>
        <w:tc>
          <w:tcPr>
            <w:tcW w:w="708" w:type="dxa"/>
            <w:vAlign w:val="center"/>
          </w:tcPr>
          <w:p w14:paraId="0FD3C10A" w14:textId="3057131D" w:rsidR="00761D79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49A15AC0" w14:textId="4FAF698E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压差传感</w:t>
            </w:r>
          </w:p>
        </w:tc>
        <w:tc>
          <w:tcPr>
            <w:tcW w:w="4252" w:type="dxa"/>
            <w:vAlign w:val="center"/>
          </w:tcPr>
          <w:p w14:paraId="4E23417B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761D79" w14:paraId="3EDD8A59" w14:textId="77777777">
        <w:trPr>
          <w:trHeight w:val="397"/>
        </w:trPr>
        <w:tc>
          <w:tcPr>
            <w:tcW w:w="708" w:type="dxa"/>
            <w:vAlign w:val="center"/>
          </w:tcPr>
          <w:p w14:paraId="46DCCFAD" w14:textId="65BB859C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9418B0">
              <w:rPr>
                <w:rFonts w:ascii="宋体" w:hAnsi="宋体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201805D4" w14:textId="261903B3" w:rsidR="00761D79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高压极限开关</w:t>
            </w:r>
          </w:p>
        </w:tc>
        <w:tc>
          <w:tcPr>
            <w:tcW w:w="4252" w:type="dxa"/>
            <w:vAlign w:val="center"/>
          </w:tcPr>
          <w:p w14:paraId="54A451A8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9418B0" w14:paraId="51C9EFBF" w14:textId="77777777">
        <w:trPr>
          <w:trHeight w:val="397"/>
        </w:trPr>
        <w:tc>
          <w:tcPr>
            <w:tcW w:w="708" w:type="dxa"/>
            <w:vAlign w:val="center"/>
          </w:tcPr>
          <w:p w14:paraId="22C83C2F" w14:textId="77777777" w:rsidR="009418B0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B9A11A" w14:textId="52E64881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电导</w:t>
            </w:r>
          </w:p>
        </w:tc>
        <w:tc>
          <w:tcPr>
            <w:tcW w:w="4252" w:type="dxa"/>
            <w:vAlign w:val="center"/>
          </w:tcPr>
          <w:p w14:paraId="4A664DF8" w14:textId="668D3262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9418B0"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9418B0" w14:paraId="0848CB8D" w14:textId="77777777">
        <w:trPr>
          <w:trHeight w:val="397"/>
        </w:trPr>
        <w:tc>
          <w:tcPr>
            <w:tcW w:w="708" w:type="dxa"/>
            <w:vAlign w:val="center"/>
          </w:tcPr>
          <w:p w14:paraId="19CBE5E1" w14:textId="77777777" w:rsidR="009418B0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3EA2BC" w14:textId="305C908C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电阻</w:t>
            </w:r>
          </w:p>
        </w:tc>
        <w:tc>
          <w:tcPr>
            <w:tcW w:w="4252" w:type="dxa"/>
            <w:vAlign w:val="center"/>
          </w:tcPr>
          <w:p w14:paraId="03F5D068" w14:textId="087DD8E1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9418B0"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9418B0" w14:paraId="1B054F81" w14:textId="77777777">
        <w:trPr>
          <w:trHeight w:val="397"/>
        </w:trPr>
        <w:tc>
          <w:tcPr>
            <w:tcW w:w="708" w:type="dxa"/>
            <w:vAlign w:val="center"/>
          </w:tcPr>
          <w:p w14:paraId="6F8306CB" w14:textId="77777777" w:rsidR="009418B0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0A88F03" w14:textId="5FB3D91E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电流</w:t>
            </w:r>
          </w:p>
        </w:tc>
        <w:tc>
          <w:tcPr>
            <w:tcW w:w="4252" w:type="dxa"/>
            <w:vAlign w:val="center"/>
          </w:tcPr>
          <w:p w14:paraId="2D8323E8" w14:textId="55CBB5A6" w:rsidR="009418B0" w:rsidRDefault="009418B0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9418B0"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9418B0" w14:paraId="05DD04E6" w14:textId="77777777">
        <w:trPr>
          <w:trHeight w:val="397"/>
        </w:trPr>
        <w:tc>
          <w:tcPr>
            <w:tcW w:w="708" w:type="dxa"/>
            <w:vAlign w:val="center"/>
          </w:tcPr>
          <w:p w14:paraId="757757C7" w14:textId="77777777" w:rsidR="009418B0" w:rsidRDefault="009418B0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E6F7403" w14:textId="093518E8" w:rsidR="009418B0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精混柱</w:t>
            </w:r>
            <w:proofErr w:type="gramEnd"/>
          </w:p>
        </w:tc>
        <w:tc>
          <w:tcPr>
            <w:tcW w:w="4252" w:type="dxa"/>
            <w:vAlign w:val="center"/>
          </w:tcPr>
          <w:p w14:paraId="14C287B6" w14:textId="1BDFB2D7" w:rsidR="009418B0" w:rsidRPr="009418B0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更换，填充符合标准</w:t>
            </w:r>
          </w:p>
        </w:tc>
      </w:tr>
      <w:tr w:rsidR="00EA04D8" w14:paraId="36F0B8BB" w14:textId="77777777">
        <w:trPr>
          <w:trHeight w:val="397"/>
        </w:trPr>
        <w:tc>
          <w:tcPr>
            <w:tcW w:w="708" w:type="dxa"/>
            <w:vAlign w:val="center"/>
          </w:tcPr>
          <w:p w14:paraId="5200F3E3" w14:textId="77777777" w:rsidR="00EA04D8" w:rsidRDefault="00EA04D8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992C6D" w14:textId="2C1E0550" w:rsidR="00EA04D8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终端过滤器</w:t>
            </w:r>
          </w:p>
        </w:tc>
        <w:tc>
          <w:tcPr>
            <w:tcW w:w="4252" w:type="dxa"/>
            <w:vAlign w:val="center"/>
          </w:tcPr>
          <w:p w14:paraId="544A06B9" w14:textId="7A26827A" w:rsidR="00EA04D8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EA04D8">
              <w:rPr>
                <w:rFonts w:ascii="宋体" w:hAnsi="宋体" w:cs="仿宋" w:hint="eastAsia"/>
                <w:kern w:val="0"/>
                <w:sz w:val="24"/>
                <w:szCs w:val="24"/>
              </w:rPr>
              <w:t>更换适宜，装置功能有效，无锈蚀</w:t>
            </w:r>
          </w:p>
        </w:tc>
      </w:tr>
    </w:tbl>
    <w:p w14:paraId="54115CE3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（四）年度维保项目（内容）和要求</w:t>
      </w:r>
    </w:p>
    <w:p w14:paraId="3925412A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年度维保项目（内容）和要求除符合表1、表2和表3的要求外，还应当符合表4的要求。</w:t>
      </w:r>
    </w:p>
    <w:p w14:paraId="6541B3C9" w14:textId="6A8E868A" w:rsidR="00761D79" w:rsidRDefault="001E4527">
      <w:pPr>
        <w:spacing w:line="360" w:lineRule="auto"/>
        <w:jc w:val="center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表4 年维保项目（内容）和要求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252"/>
      </w:tblGrid>
      <w:tr w:rsidR="00761D79" w14:paraId="75BB24A0" w14:textId="77777777">
        <w:trPr>
          <w:trHeight w:val="397"/>
          <w:tblHeader/>
        </w:trPr>
        <w:tc>
          <w:tcPr>
            <w:tcW w:w="708" w:type="dxa"/>
            <w:vAlign w:val="center"/>
          </w:tcPr>
          <w:p w14:paraId="249B0375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69E06662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4252" w:type="dxa"/>
            <w:vAlign w:val="center"/>
          </w:tcPr>
          <w:p w14:paraId="60C4B75C" w14:textId="77777777" w:rsidR="00761D79" w:rsidRDefault="001E4527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维保基本要求</w:t>
            </w:r>
          </w:p>
        </w:tc>
      </w:tr>
      <w:tr w:rsidR="00761D79" w14:paraId="5AD2E4CD" w14:textId="77777777">
        <w:trPr>
          <w:trHeight w:val="397"/>
        </w:trPr>
        <w:tc>
          <w:tcPr>
            <w:tcW w:w="708" w:type="dxa"/>
            <w:vAlign w:val="center"/>
          </w:tcPr>
          <w:p w14:paraId="27791705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B74EF42" w14:textId="4F85A3D2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电机润滑</w:t>
            </w:r>
          </w:p>
        </w:tc>
        <w:tc>
          <w:tcPr>
            <w:tcW w:w="4252" w:type="dxa"/>
            <w:vAlign w:val="center"/>
          </w:tcPr>
          <w:p w14:paraId="000BAC05" w14:textId="54EA8E2F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按照制造单位要求适时更换，保证符合要求</w:t>
            </w:r>
          </w:p>
        </w:tc>
      </w:tr>
      <w:tr w:rsidR="00761D79" w14:paraId="01CA5860" w14:textId="77777777">
        <w:trPr>
          <w:trHeight w:val="397"/>
        </w:trPr>
        <w:tc>
          <w:tcPr>
            <w:tcW w:w="708" w:type="dxa"/>
            <w:vAlign w:val="center"/>
          </w:tcPr>
          <w:p w14:paraId="67A07406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18FF2B5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控制柜接触器，继电器触点</w:t>
            </w:r>
          </w:p>
        </w:tc>
        <w:tc>
          <w:tcPr>
            <w:tcW w:w="4252" w:type="dxa"/>
            <w:vAlign w:val="center"/>
          </w:tcPr>
          <w:p w14:paraId="5A5ECC24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接触良好</w:t>
            </w:r>
          </w:p>
        </w:tc>
      </w:tr>
      <w:tr w:rsidR="00761D79" w14:paraId="7E12F34D" w14:textId="77777777">
        <w:trPr>
          <w:trHeight w:val="397"/>
        </w:trPr>
        <w:tc>
          <w:tcPr>
            <w:tcW w:w="708" w:type="dxa"/>
            <w:vAlign w:val="center"/>
          </w:tcPr>
          <w:p w14:paraId="4AACFF71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9D05E1A" w14:textId="4056D779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水泵</w:t>
            </w:r>
          </w:p>
        </w:tc>
        <w:tc>
          <w:tcPr>
            <w:tcW w:w="4252" w:type="dxa"/>
            <w:vAlign w:val="center"/>
          </w:tcPr>
          <w:p w14:paraId="79B70A4C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进行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清洁、润滑、</w:t>
            </w: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检查，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磨损量不超过制造单位要求</w:t>
            </w:r>
          </w:p>
        </w:tc>
      </w:tr>
      <w:tr w:rsidR="00761D79" w14:paraId="73AED445" w14:textId="77777777">
        <w:trPr>
          <w:trHeight w:val="397"/>
        </w:trPr>
        <w:tc>
          <w:tcPr>
            <w:tcW w:w="708" w:type="dxa"/>
            <w:vAlign w:val="center"/>
          </w:tcPr>
          <w:p w14:paraId="793ED8E0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7B130AC6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导电回路绝缘性能</w:t>
            </w: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测试</w:t>
            </w:r>
          </w:p>
        </w:tc>
        <w:tc>
          <w:tcPr>
            <w:tcW w:w="4252" w:type="dxa"/>
            <w:vAlign w:val="center"/>
          </w:tcPr>
          <w:p w14:paraId="24914272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符合标准</w:t>
            </w:r>
          </w:p>
        </w:tc>
      </w:tr>
      <w:tr w:rsidR="00761D79" w14:paraId="6F3B2860" w14:textId="77777777">
        <w:trPr>
          <w:trHeight w:val="397"/>
        </w:trPr>
        <w:tc>
          <w:tcPr>
            <w:tcW w:w="708" w:type="dxa"/>
            <w:vAlign w:val="center"/>
          </w:tcPr>
          <w:p w14:paraId="15125880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BD9DCAB" w14:textId="30A6BC69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安全联动试验</w:t>
            </w:r>
          </w:p>
        </w:tc>
        <w:tc>
          <w:tcPr>
            <w:tcW w:w="4252" w:type="dxa"/>
            <w:vAlign w:val="center"/>
          </w:tcPr>
          <w:p w14:paraId="6FF398D5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761D79" w14:paraId="09D5E00E" w14:textId="77777777">
        <w:trPr>
          <w:trHeight w:val="397"/>
        </w:trPr>
        <w:tc>
          <w:tcPr>
            <w:tcW w:w="708" w:type="dxa"/>
            <w:vAlign w:val="center"/>
          </w:tcPr>
          <w:p w14:paraId="4B88D499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B50D6CF" w14:textId="0796CD9B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保护装置动作试验</w:t>
            </w:r>
          </w:p>
        </w:tc>
        <w:tc>
          <w:tcPr>
            <w:tcW w:w="4252" w:type="dxa"/>
            <w:vAlign w:val="center"/>
          </w:tcPr>
          <w:p w14:paraId="474DAC40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工作正常</w:t>
            </w:r>
          </w:p>
        </w:tc>
      </w:tr>
      <w:tr w:rsidR="00761D79" w14:paraId="0F6F9D25" w14:textId="77777777">
        <w:trPr>
          <w:trHeight w:val="397"/>
        </w:trPr>
        <w:tc>
          <w:tcPr>
            <w:tcW w:w="708" w:type="dxa"/>
            <w:vAlign w:val="center"/>
          </w:tcPr>
          <w:p w14:paraId="6D013387" w14:textId="7777777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6222B5F5" w14:textId="6689DDD5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电机，膜壳，膜堆等安装螺栓</w:t>
            </w:r>
          </w:p>
        </w:tc>
        <w:tc>
          <w:tcPr>
            <w:tcW w:w="4252" w:type="dxa"/>
            <w:vAlign w:val="center"/>
          </w:tcPr>
          <w:p w14:paraId="68AB51D7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紧固</w:t>
            </w:r>
          </w:p>
        </w:tc>
      </w:tr>
      <w:tr w:rsidR="00761D79" w14:paraId="0CE159FA" w14:textId="77777777">
        <w:trPr>
          <w:trHeight w:val="397"/>
        </w:trPr>
        <w:tc>
          <w:tcPr>
            <w:tcW w:w="708" w:type="dxa"/>
            <w:vAlign w:val="center"/>
          </w:tcPr>
          <w:p w14:paraId="47EC4778" w14:textId="77777777" w:rsidR="00761D79" w:rsidRDefault="001E4527">
            <w:pPr>
              <w:widowControl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4E7E94D1" w14:textId="035F1F4A" w:rsidR="00761D79" w:rsidRDefault="00532278">
            <w:pPr>
              <w:widowControl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紫外装置</w:t>
            </w:r>
          </w:p>
        </w:tc>
        <w:tc>
          <w:tcPr>
            <w:tcW w:w="4252" w:type="dxa"/>
            <w:vAlign w:val="center"/>
          </w:tcPr>
          <w:p w14:paraId="6920080A" w14:textId="77777777" w:rsidR="00761D79" w:rsidRDefault="001E4527">
            <w:pPr>
              <w:widowControl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 xml:space="preserve">固定，无松动 </w:t>
            </w:r>
          </w:p>
        </w:tc>
      </w:tr>
      <w:tr w:rsidR="00761D79" w14:paraId="27FDFE08" w14:textId="77777777">
        <w:trPr>
          <w:trHeight w:val="397"/>
        </w:trPr>
        <w:tc>
          <w:tcPr>
            <w:tcW w:w="708" w:type="dxa"/>
            <w:vAlign w:val="center"/>
          </w:tcPr>
          <w:p w14:paraId="69D7E494" w14:textId="6B90E60D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1A68EF51" w14:textId="5C6A06AA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电线电缆</w:t>
            </w:r>
          </w:p>
        </w:tc>
        <w:tc>
          <w:tcPr>
            <w:tcW w:w="4252" w:type="dxa"/>
            <w:vAlign w:val="center"/>
          </w:tcPr>
          <w:p w14:paraId="46B1A46F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无损伤</w:t>
            </w:r>
          </w:p>
        </w:tc>
      </w:tr>
      <w:tr w:rsidR="00761D79" w14:paraId="4574CFD7" w14:textId="77777777">
        <w:trPr>
          <w:trHeight w:val="397"/>
        </w:trPr>
        <w:tc>
          <w:tcPr>
            <w:tcW w:w="708" w:type="dxa"/>
            <w:vAlign w:val="center"/>
          </w:tcPr>
          <w:p w14:paraId="56074C3A" w14:textId="2F1181F3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104264F" w14:textId="040E4E8A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紫外灯管</w:t>
            </w:r>
          </w:p>
        </w:tc>
        <w:tc>
          <w:tcPr>
            <w:tcW w:w="4252" w:type="dxa"/>
            <w:vAlign w:val="center"/>
          </w:tcPr>
          <w:p w14:paraId="473E8B5A" w14:textId="1A8A8AC4" w:rsidR="00761D79" w:rsidRDefault="0053227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更换，正常使用，各安装螺栓紧固</w:t>
            </w:r>
          </w:p>
        </w:tc>
      </w:tr>
      <w:tr w:rsidR="00761D79" w14:paraId="2C80D281" w14:textId="77777777">
        <w:trPr>
          <w:trHeight w:val="397"/>
        </w:trPr>
        <w:tc>
          <w:tcPr>
            <w:tcW w:w="708" w:type="dxa"/>
            <w:vAlign w:val="center"/>
          </w:tcPr>
          <w:p w14:paraId="2D564446" w14:textId="68419927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185EAC0" w14:textId="5B8C220B" w:rsidR="00761D79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模组装置</w:t>
            </w:r>
          </w:p>
        </w:tc>
        <w:tc>
          <w:tcPr>
            <w:tcW w:w="4252" w:type="dxa"/>
            <w:vAlign w:val="center"/>
          </w:tcPr>
          <w:p w14:paraId="698B9FDD" w14:textId="36ED0B4C" w:rsidR="00761D79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更换准确有效的模组</w:t>
            </w:r>
          </w:p>
        </w:tc>
      </w:tr>
      <w:tr w:rsidR="00761D79" w14:paraId="48BD6EF3" w14:textId="77777777">
        <w:trPr>
          <w:trHeight w:val="397"/>
        </w:trPr>
        <w:tc>
          <w:tcPr>
            <w:tcW w:w="708" w:type="dxa"/>
            <w:vAlign w:val="center"/>
          </w:tcPr>
          <w:p w14:paraId="651863F2" w14:textId="28D0BCDB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3BF26E2" w14:textId="206941CA" w:rsidR="00761D79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膜堆</w:t>
            </w:r>
          </w:p>
        </w:tc>
        <w:tc>
          <w:tcPr>
            <w:tcW w:w="4252" w:type="dxa"/>
            <w:vAlign w:val="center"/>
          </w:tcPr>
          <w:p w14:paraId="0743A27E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固定，无松动</w:t>
            </w:r>
          </w:p>
        </w:tc>
      </w:tr>
      <w:tr w:rsidR="00761D79" w14:paraId="283B8479" w14:textId="77777777">
        <w:trPr>
          <w:trHeight w:val="397"/>
        </w:trPr>
        <w:tc>
          <w:tcPr>
            <w:tcW w:w="708" w:type="dxa"/>
            <w:vAlign w:val="center"/>
          </w:tcPr>
          <w:p w14:paraId="26563C71" w14:textId="2A49924F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55597E8F" w14:textId="14416D8D" w:rsidR="00761D79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模组安装，螺栓</w:t>
            </w:r>
          </w:p>
        </w:tc>
        <w:tc>
          <w:tcPr>
            <w:tcW w:w="4252" w:type="dxa"/>
            <w:vAlign w:val="center"/>
          </w:tcPr>
          <w:p w14:paraId="6559270A" w14:textId="5F298A40" w:rsidR="00761D79" w:rsidRDefault="001E4527">
            <w:pPr>
              <w:widowControl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紧固</w:t>
            </w:r>
            <w:r w:rsidR="00EA04D8">
              <w:rPr>
                <w:rFonts w:ascii="宋体" w:hAnsi="宋体" w:cs="仿宋" w:hint="eastAsia"/>
                <w:sz w:val="24"/>
                <w:szCs w:val="24"/>
              </w:rPr>
              <w:t>，无渗漏</w:t>
            </w:r>
          </w:p>
        </w:tc>
      </w:tr>
      <w:tr w:rsidR="00761D79" w14:paraId="0ED8247C" w14:textId="77777777">
        <w:trPr>
          <w:trHeight w:val="397"/>
        </w:trPr>
        <w:tc>
          <w:tcPr>
            <w:tcW w:w="708" w:type="dxa"/>
            <w:vAlign w:val="center"/>
          </w:tcPr>
          <w:p w14:paraId="0E55E7A2" w14:textId="0E3A63A8" w:rsidR="00761D79" w:rsidRDefault="001E4527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 w:rsidR="00EA04D8">
              <w:rPr>
                <w:rFonts w:ascii="宋体" w:hAnsi="宋体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0A3E4E2" w14:textId="72915CD1" w:rsidR="00761D79" w:rsidRDefault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流量器</w:t>
            </w:r>
          </w:p>
        </w:tc>
        <w:tc>
          <w:tcPr>
            <w:tcW w:w="4252" w:type="dxa"/>
            <w:vAlign w:val="center"/>
          </w:tcPr>
          <w:p w14:paraId="7A9059F6" w14:textId="77777777" w:rsidR="00761D79" w:rsidRDefault="001E4527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固定，无松动</w:t>
            </w:r>
          </w:p>
        </w:tc>
      </w:tr>
      <w:tr w:rsidR="00EA04D8" w14:paraId="6BD608AA" w14:textId="77777777" w:rsidTr="001E4527">
        <w:trPr>
          <w:trHeight w:val="397"/>
        </w:trPr>
        <w:tc>
          <w:tcPr>
            <w:tcW w:w="708" w:type="dxa"/>
            <w:vAlign w:val="center"/>
          </w:tcPr>
          <w:p w14:paraId="5E28498E" w14:textId="39FD7450" w:rsidR="00EA04D8" w:rsidRDefault="00EA04D8" w:rsidP="00EA04D8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A9AB8C8" w14:textId="09BEF573" w:rsidR="00EA04D8" w:rsidRDefault="00EA04D8" w:rsidP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 w:rsidRPr="00415A3A">
              <w:rPr>
                <w:rFonts w:hint="eastAsia"/>
              </w:rPr>
              <w:t>精混柱</w:t>
            </w:r>
            <w:proofErr w:type="gramEnd"/>
          </w:p>
        </w:tc>
        <w:tc>
          <w:tcPr>
            <w:tcW w:w="4252" w:type="dxa"/>
          </w:tcPr>
          <w:p w14:paraId="2CAFB596" w14:textId="7DDAE071" w:rsidR="00EA04D8" w:rsidRDefault="00EA04D8" w:rsidP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415A3A">
              <w:rPr>
                <w:rFonts w:hint="eastAsia"/>
              </w:rPr>
              <w:t>更换，填充符合标准</w:t>
            </w:r>
          </w:p>
        </w:tc>
      </w:tr>
      <w:tr w:rsidR="00EA04D8" w14:paraId="45A24348" w14:textId="77777777" w:rsidTr="001E4527">
        <w:trPr>
          <w:trHeight w:val="397"/>
        </w:trPr>
        <w:tc>
          <w:tcPr>
            <w:tcW w:w="708" w:type="dxa"/>
          </w:tcPr>
          <w:p w14:paraId="27E928A0" w14:textId="575DAD6A" w:rsidR="00EA04D8" w:rsidRDefault="00EA04D8" w:rsidP="00EA04D8"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6C845B6" w14:textId="44365C91" w:rsidR="00EA04D8" w:rsidRDefault="00EA04D8" w:rsidP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C44FD1">
              <w:rPr>
                <w:rFonts w:hint="eastAsia"/>
              </w:rPr>
              <w:t>终端过滤器</w:t>
            </w:r>
          </w:p>
        </w:tc>
        <w:tc>
          <w:tcPr>
            <w:tcW w:w="4252" w:type="dxa"/>
          </w:tcPr>
          <w:p w14:paraId="3C272AD0" w14:textId="748A0C93" w:rsidR="00EA04D8" w:rsidRDefault="00EA04D8" w:rsidP="00EA04D8">
            <w:pPr>
              <w:widowControl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C44FD1">
              <w:rPr>
                <w:rFonts w:hint="eastAsia"/>
              </w:rPr>
              <w:t>更换适宜，装置功能有效，无锈蚀</w:t>
            </w:r>
          </w:p>
        </w:tc>
      </w:tr>
    </w:tbl>
    <w:p w14:paraId="14FC751A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（五）注意事项</w:t>
      </w:r>
    </w:p>
    <w:p w14:paraId="342527EF" w14:textId="52242D58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1、如果</w:t>
      </w:r>
      <w:r w:rsidR="00EA04D8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没有表中的项目（内容），如有的</w:t>
      </w:r>
      <w:r w:rsidR="00EA04D8">
        <w:rPr>
          <w:rFonts w:asciiTheme="minorEastAsia" w:hAnsiTheme="minorEastAsia" w:hint="eastAsia"/>
          <w:sz w:val="28"/>
          <w:szCs w:val="28"/>
        </w:rPr>
        <w:t>纯水设备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含有某种部件，项目（内容）可适当进行调整。</w:t>
      </w:r>
    </w:p>
    <w:p w14:paraId="1079CC3A" w14:textId="44782FEE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2、维保项目（内容）和要求中对有明确规定的，应当按照规定进行测试，没有明确规定，一般为检查、调整、清洁。</w:t>
      </w:r>
    </w:p>
    <w:p w14:paraId="2B9C7CBA" w14:textId="7777777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3、维保基本要求项下规定为“符合标准”的，有国家标准应当符合国家标准，没有国家标准的应当符合行业标准、企业标准。</w:t>
      </w:r>
    </w:p>
    <w:p w14:paraId="2D69B321" w14:textId="620E43AF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4、维保基本要求项下规定为“制造单位要求”的，按照制造单位的要求，其他没有明确的“要求”，应当为安全技术规范、标准或者制造单位等的要求。</w:t>
      </w:r>
      <w:r>
        <w:rPr>
          <w:rFonts w:asciiTheme="minorEastAsia" w:hAnsiTheme="minorEastAsia" w:hint="eastAsia"/>
          <w:sz w:val="28"/>
          <w:szCs w:val="28"/>
        </w:rPr>
        <w:br/>
        <w:t xml:space="preserve">    5、维保单位应在采购人的要求下做好</w:t>
      </w:r>
      <w:r w:rsidR="007270B0">
        <w:rPr>
          <w:rFonts w:asciiTheme="minorEastAsia" w:hAnsiTheme="minorEastAsia" w:hint="eastAsia"/>
          <w:sz w:val="28"/>
          <w:szCs w:val="28"/>
        </w:rPr>
        <w:t>纯水设备</w:t>
      </w:r>
      <w:r>
        <w:rPr>
          <w:rFonts w:asciiTheme="minorEastAsia" w:hAnsiTheme="minorEastAsia" w:hint="eastAsia"/>
          <w:sz w:val="28"/>
          <w:szCs w:val="28"/>
        </w:rPr>
        <w:t>维保的其他相关工作。</w:t>
      </w:r>
    </w:p>
    <w:p w14:paraId="4B09BE5F" w14:textId="5C4AC6DE" w:rsidR="00761D79" w:rsidRDefault="001E4527" w:rsidP="001E4527">
      <w:pPr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实施地点</w:t>
      </w:r>
      <w:r>
        <w:rPr>
          <w:rFonts w:asciiTheme="minorEastAsia" w:hAnsiTheme="minorEastAsia" w:hint="eastAsia"/>
          <w:sz w:val="28"/>
          <w:szCs w:val="28"/>
        </w:rPr>
        <w:t>：南京市江宁区</w:t>
      </w:r>
      <w:proofErr w:type="gramStart"/>
      <w:r w:rsidRPr="001E4527">
        <w:rPr>
          <w:rFonts w:asciiTheme="minorEastAsia" w:hAnsiTheme="minorEastAsia" w:hint="eastAsia"/>
          <w:sz w:val="28"/>
          <w:szCs w:val="28"/>
        </w:rPr>
        <w:t>创展路299号</w:t>
      </w:r>
      <w:proofErr w:type="gramEnd"/>
    </w:p>
    <w:p w14:paraId="4FD923FE" w14:textId="64BDEC57" w:rsidR="00761D79" w:rsidRDefault="001E4527" w:rsidP="001E452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E4527">
        <w:rPr>
          <w:rFonts w:asciiTheme="minorEastAsia" w:hAnsiTheme="minorEastAsia" w:hint="eastAsia"/>
          <w:sz w:val="28"/>
          <w:szCs w:val="28"/>
        </w:rPr>
        <w:t>项目勘察：不组织集中现场勘察，意向供应商如有需求或疑问可自行至现场勘察。</w:t>
      </w:r>
    </w:p>
    <w:p w14:paraId="5846AD2D" w14:textId="77777777" w:rsidR="00761D79" w:rsidRDefault="001E4527">
      <w:pPr>
        <w:numPr>
          <w:ilvl w:val="0"/>
          <w:numId w:val="1"/>
        </w:num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单位资格要求</w:t>
      </w:r>
    </w:p>
    <w:p w14:paraId="2A6E7263" w14:textId="53B0054B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E20DFD">
        <w:rPr>
          <w:rFonts w:asciiTheme="minorEastAsia" w:hAnsiTheme="minorEastAsia" w:hint="eastAsia"/>
          <w:sz w:val="28"/>
          <w:szCs w:val="28"/>
        </w:rPr>
        <w:t>、供应商</w:t>
      </w:r>
      <w:r>
        <w:rPr>
          <w:rFonts w:asciiTheme="minorEastAsia" w:hAnsiTheme="minorEastAsia" w:hint="eastAsia"/>
          <w:sz w:val="28"/>
          <w:szCs w:val="28"/>
        </w:rPr>
        <w:t>应具有独立的法人资格，营业执照在有效期内。</w:t>
      </w:r>
    </w:p>
    <w:p w14:paraId="6A270E0A" w14:textId="13766157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2、具有良好的商业信誉和</w:t>
      </w:r>
      <w:r w:rsidR="007270B0">
        <w:rPr>
          <w:rFonts w:asciiTheme="minorEastAsia" w:hAnsiTheme="minorEastAsia" w:hint="eastAsia"/>
          <w:sz w:val="28"/>
          <w:szCs w:val="28"/>
        </w:rPr>
        <w:t>良好的售后服务系统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75279CF" w14:textId="516B1C50" w:rsidR="00761D79" w:rsidRDefault="001E452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E20DFD">
        <w:rPr>
          <w:rFonts w:asciiTheme="minorEastAsia" w:hAnsiTheme="minorEastAsia" w:hint="eastAsia"/>
          <w:sz w:val="28"/>
          <w:szCs w:val="28"/>
        </w:rPr>
        <w:t>、供应商</w:t>
      </w:r>
      <w:r>
        <w:rPr>
          <w:rFonts w:asciiTheme="minorEastAsia" w:hAnsiTheme="minorEastAsia" w:hint="eastAsia"/>
          <w:sz w:val="28"/>
          <w:szCs w:val="28"/>
        </w:rPr>
        <w:t>应具备有效期内的《中华人民共和国</w:t>
      </w:r>
      <w:r w:rsidR="007270B0">
        <w:rPr>
          <w:rFonts w:asciiTheme="minorEastAsia" w:hAnsiTheme="minorEastAsia" w:hint="eastAsia"/>
          <w:sz w:val="28"/>
          <w:szCs w:val="28"/>
        </w:rPr>
        <w:t>人力资源和社会保障部》颁发的水处理工</w:t>
      </w:r>
      <w:r>
        <w:rPr>
          <w:rFonts w:asciiTheme="minorEastAsia" w:hAnsiTheme="minorEastAsia" w:hint="eastAsia"/>
          <w:sz w:val="28"/>
          <w:szCs w:val="28"/>
        </w:rPr>
        <w:t>及以上资质。</w:t>
      </w:r>
    </w:p>
    <w:p w14:paraId="33B4131B" w14:textId="77777777" w:rsidR="00E20DFD" w:rsidRPr="004F5EE7" w:rsidRDefault="00E20DFD" w:rsidP="00E20DFD">
      <w:pPr>
        <w:ind w:firstLineChars="200" w:firstLine="562"/>
        <w:rPr>
          <w:rFonts w:cs="Times New Roman"/>
          <w:b/>
          <w:sz w:val="28"/>
          <w:szCs w:val="28"/>
        </w:rPr>
      </w:pPr>
      <w:r w:rsidRPr="004F5EE7">
        <w:rPr>
          <w:rFonts w:cs="Times New Roman" w:hint="eastAsia"/>
          <w:b/>
          <w:sz w:val="28"/>
          <w:szCs w:val="28"/>
        </w:rPr>
        <w:t>五、报价文件要求</w:t>
      </w:r>
    </w:p>
    <w:p w14:paraId="1E4DD411" w14:textId="77777777" w:rsidR="00E20DFD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1</w:t>
      </w:r>
      <w:r>
        <w:rPr>
          <w:rFonts w:cs="Times New Roman" w:hint="eastAsia"/>
          <w:sz w:val="28"/>
          <w:szCs w:val="28"/>
        </w:rPr>
        <w:t>、</w:t>
      </w:r>
      <w:r w:rsidRPr="004F5EE7">
        <w:rPr>
          <w:rFonts w:cs="Times New Roman" w:hint="eastAsia"/>
          <w:sz w:val="28"/>
          <w:szCs w:val="28"/>
        </w:rPr>
        <w:t>报价文件</w:t>
      </w:r>
      <w:r>
        <w:rPr>
          <w:rFonts w:cs="Times New Roman" w:hint="eastAsia"/>
          <w:sz w:val="28"/>
          <w:szCs w:val="28"/>
        </w:rPr>
        <w:t>可</w:t>
      </w:r>
      <w:r w:rsidRPr="004F5EE7">
        <w:rPr>
          <w:rFonts w:cs="Times New Roman" w:hint="eastAsia"/>
          <w:sz w:val="28"/>
          <w:szCs w:val="28"/>
        </w:rPr>
        <w:t>采用纸质版</w:t>
      </w:r>
      <w:r>
        <w:rPr>
          <w:rFonts w:cs="Times New Roman" w:hint="eastAsia"/>
          <w:sz w:val="28"/>
          <w:szCs w:val="28"/>
        </w:rPr>
        <w:t>或电子版</w:t>
      </w:r>
      <w:r w:rsidRPr="004F5EE7">
        <w:rPr>
          <w:rFonts w:cs="Times New Roman" w:hint="eastAsia"/>
          <w:sz w:val="28"/>
          <w:szCs w:val="28"/>
        </w:rPr>
        <w:t>方式送达。报价文件注明项目名称、供应商名称、联系人姓名及联系电话。报价材料应包含：</w:t>
      </w:r>
    </w:p>
    <w:p w14:paraId="2ACD612D" w14:textId="77777777" w:rsidR="00E20DFD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 w:rsidRPr="004F5EE7">
        <w:rPr>
          <w:rFonts w:cs="Times New Roman"/>
          <w:sz w:val="28"/>
          <w:szCs w:val="28"/>
        </w:rPr>
        <w:t>服务项目报价单；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 w:rsidRPr="004F5EE7">
        <w:rPr>
          <w:rFonts w:cs="Times New Roman"/>
          <w:sz w:val="28"/>
          <w:szCs w:val="28"/>
        </w:rPr>
        <w:t>营业执照、组织机构代码证、税务登记证</w:t>
      </w:r>
      <w:r w:rsidRPr="004F5EE7">
        <w:rPr>
          <w:rFonts w:cs="Times New Roman"/>
          <w:sz w:val="28"/>
          <w:szCs w:val="28"/>
        </w:rPr>
        <w:t>(</w:t>
      </w:r>
      <w:r w:rsidRPr="004F5EE7">
        <w:rPr>
          <w:rFonts w:cs="Times New Roman"/>
          <w:sz w:val="28"/>
          <w:szCs w:val="28"/>
        </w:rPr>
        <w:t>或三证合一的营业执照</w:t>
      </w:r>
      <w:r w:rsidRPr="004F5EE7">
        <w:rPr>
          <w:rFonts w:cs="Times New Roman"/>
          <w:sz w:val="28"/>
          <w:szCs w:val="28"/>
        </w:rPr>
        <w:t>)</w:t>
      </w:r>
      <w:r w:rsidRPr="004F5EE7">
        <w:rPr>
          <w:rFonts w:cs="Times New Roman"/>
          <w:sz w:val="28"/>
          <w:szCs w:val="28"/>
        </w:rPr>
        <w:t>、企业资质证明；</w:t>
      </w: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cs="Times New Roman" w:hint="eastAsia"/>
          <w:sz w:val="28"/>
          <w:szCs w:val="28"/>
        </w:rPr>
        <w:t>同</w:t>
      </w:r>
      <w:r w:rsidRPr="004F5EE7">
        <w:rPr>
          <w:rFonts w:cs="Times New Roman"/>
          <w:sz w:val="28"/>
          <w:szCs w:val="28"/>
        </w:rPr>
        <w:t>类项目经验、业绩情况；</w:t>
      </w:r>
      <w:r>
        <w:rPr>
          <w:rFonts w:ascii="宋体" w:eastAsia="宋体" w:hAnsi="宋体" w:cs="宋体" w:hint="eastAsia"/>
          <w:sz w:val="28"/>
          <w:szCs w:val="28"/>
        </w:rPr>
        <w:t>④</w:t>
      </w:r>
      <w:r w:rsidRPr="004F5EE7">
        <w:rPr>
          <w:rFonts w:cs="Times New Roman"/>
          <w:sz w:val="28"/>
          <w:szCs w:val="28"/>
        </w:rPr>
        <w:t>除以上要求文件外，供应商认为需要提供的其他证明材料。</w:t>
      </w:r>
    </w:p>
    <w:p w14:paraId="2415BC63" w14:textId="77777777" w:rsidR="00E20DFD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、纸质件寄送地址：</w:t>
      </w:r>
      <w:r w:rsidRPr="004F5EE7">
        <w:rPr>
          <w:rFonts w:cs="Times New Roman"/>
          <w:sz w:val="28"/>
          <w:szCs w:val="28"/>
        </w:rPr>
        <w:t>南京市玄武区北京东路</w:t>
      </w:r>
      <w:r w:rsidRPr="004F5EE7">
        <w:rPr>
          <w:rFonts w:cs="Times New Roman"/>
          <w:sz w:val="28"/>
          <w:szCs w:val="28"/>
        </w:rPr>
        <w:t>73</w:t>
      </w:r>
      <w:r w:rsidRPr="004F5EE7">
        <w:rPr>
          <w:rFonts w:cs="Times New Roman"/>
          <w:sz w:val="28"/>
          <w:szCs w:val="28"/>
        </w:rPr>
        <w:t>号办公楼</w:t>
      </w:r>
      <w:r>
        <w:rPr>
          <w:rFonts w:cs="Times New Roman" w:hint="eastAsia"/>
          <w:sz w:val="28"/>
          <w:szCs w:val="28"/>
        </w:rPr>
        <w:t>，</w:t>
      </w:r>
    </w:p>
    <w:p w14:paraId="70E8EEEA" w14:textId="77777777" w:rsidR="00E20DFD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电子件邮箱：</w:t>
      </w:r>
      <w:hyperlink r:id="rId7" w:history="1">
        <w:r w:rsidRPr="00405139">
          <w:rPr>
            <w:rStyle w:val="aa"/>
            <w:rFonts w:cs="Times New Roman" w:hint="eastAsia"/>
            <w:sz w:val="28"/>
            <w:szCs w:val="28"/>
          </w:rPr>
          <w:t>shenjian</w:t>
        </w:r>
        <w:r w:rsidRPr="00405139">
          <w:rPr>
            <w:rStyle w:val="aa"/>
            <w:rFonts w:cs="Times New Roman"/>
            <w:sz w:val="28"/>
            <w:szCs w:val="28"/>
          </w:rPr>
          <w:t>@niglas.ac.cn</w:t>
        </w:r>
      </w:hyperlink>
      <w:r>
        <w:rPr>
          <w:rFonts w:cs="Times New Roman" w:hint="eastAsia"/>
          <w:sz w:val="28"/>
          <w:szCs w:val="28"/>
        </w:rPr>
        <w:t>，</w:t>
      </w:r>
    </w:p>
    <w:p w14:paraId="332275C1" w14:textId="77777777" w:rsidR="00E20DFD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 w:rsidRPr="004F5EE7">
        <w:rPr>
          <w:rFonts w:cs="Times New Roman"/>
          <w:sz w:val="28"/>
          <w:szCs w:val="28"/>
        </w:rPr>
        <w:t>联系人：沈老师，</w:t>
      </w:r>
      <w:r>
        <w:rPr>
          <w:rFonts w:cs="Times New Roman"/>
          <w:sz w:val="28"/>
          <w:szCs w:val="28"/>
        </w:rPr>
        <w:t>025-86882110</w:t>
      </w:r>
      <w:r>
        <w:rPr>
          <w:rFonts w:cs="Times New Roman" w:hint="eastAsia"/>
          <w:sz w:val="28"/>
          <w:szCs w:val="28"/>
        </w:rPr>
        <w:t>，</w:t>
      </w:r>
    </w:p>
    <w:p w14:paraId="4C0C3292" w14:textId="63DBFFCA" w:rsidR="00E20DFD" w:rsidRPr="004F5EE7" w:rsidRDefault="00E20DFD" w:rsidP="00E20DFD">
      <w:pPr>
        <w:ind w:firstLineChars="200" w:firstLine="560"/>
        <w:rPr>
          <w:rFonts w:cs="Times New Roman"/>
          <w:sz w:val="28"/>
          <w:szCs w:val="28"/>
        </w:rPr>
      </w:pPr>
      <w:r w:rsidRPr="004F5EE7">
        <w:rPr>
          <w:rFonts w:cs="Times New Roman"/>
          <w:sz w:val="28"/>
          <w:szCs w:val="28"/>
        </w:rPr>
        <w:t>报价文件截止时间</w:t>
      </w:r>
      <w:r w:rsidRPr="004F5EE7">
        <w:rPr>
          <w:rFonts w:cs="Times New Roman"/>
          <w:sz w:val="28"/>
          <w:szCs w:val="28"/>
        </w:rPr>
        <w:t>:2024</w:t>
      </w:r>
      <w:r w:rsidRPr="004F5EE7">
        <w:rPr>
          <w:rFonts w:cs="Times New Roman"/>
          <w:sz w:val="28"/>
          <w:szCs w:val="28"/>
        </w:rPr>
        <w:t>年</w:t>
      </w:r>
      <w:r w:rsidRPr="004F5EE7">
        <w:rPr>
          <w:rFonts w:cs="Times New Roman"/>
          <w:sz w:val="28"/>
          <w:szCs w:val="28"/>
        </w:rPr>
        <w:t>1</w:t>
      </w:r>
      <w:r w:rsidRPr="004F5EE7">
        <w:rPr>
          <w:rFonts w:cs="Times New Roman"/>
          <w:sz w:val="28"/>
          <w:szCs w:val="28"/>
        </w:rPr>
        <w:t>月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9</w:t>
      </w:r>
      <w:r w:rsidRPr="004F5EE7">
        <w:rPr>
          <w:rFonts w:cs="Times New Roman"/>
          <w:sz w:val="28"/>
          <w:szCs w:val="28"/>
        </w:rPr>
        <w:t>日下午</w:t>
      </w:r>
      <w:r w:rsidRPr="004F5EE7">
        <w:rPr>
          <w:rFonts w:cs="Times New Roman"/>
          <w:sz w:val="28"/>
          <w:szCs w:val="28"/>
        </w:rPr>
        <w:t>17:00</w:t>
      </w:r>
      <w:r w:rsidRPr="004F5EE7">
        <w:rPr>
          <w:rFonts w:cs="Times New Roman"/>
          <w:sz w:val="28"/>
          <w:szCs w:val="28"/>
        </w:rPr>
        <w:t>。</w:t>
      </w:r>
    </w:p>
    <w:p w14:paraId="0AFCF37E" w14:textId="77777777" w:rsidR="00E20DFD" w:rsidRDefault="00E20DFD" w:rsidP="00E20DFD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4F5EE7">
        <w:rPr>
          <w:rFonts w:cs="Times New Roman"/>
          <w:sz w:val="28"/>
          <w:szCs w:val="28"/>
          <w:u w:val="single"/>
        </w:rPr>
        <w:t>说明：本公告仅作为邀请有意愿的服务单位协助确定</w:t>
      </w:r>
      <w:r>
        <w:rPr>
          <w:rFonts w:cs="Times New Roman" w:hint="eastAsia"/>
          <w:sz w:val="28"/>
          <w:szCs w:val="28"/>
          <w:u w:val="single"/>
        </w:rPr>
        <w:t>智能化系统</w:t>
      </w:r>
      <w:r w:rsidRPr="004F5EE7">
        <w:rPr>
          <w:rFonts w:cs="Times New Roman"/>
          <w:sz w:val="28"/>
          <w:szCs w:val="28"/>
          <w:u w:val="single"/>
        </w:rPr>
        <w:t>维保方案和预算，不作为实际维保服务招标邀约，也不作为后期邀约招标的保障，服务期间的相关费用由各邀约人自行考虑。</w:t>
      </w:r>
    </w:p>
    <w:p w14:paraId="3217F4C8" w14:textId="77777777" w:rsidR="00761D79" w:rsidRPr="00E20DFD" w:rsidRDefault="00761D79"/>
    <w:p w14:paraId="42E0AE50" w14:textId="3F3CF0C7" w:rsidR="001E4527" w:rsidRDefault="001E4527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1FEDCEB9" w14:textId="45BD28D0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04D3902E" w14:textId="0071096D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0B8353C5" w14:textId="53EB08FA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7AC4538E" w14:textId="27834B74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72F27342" w14:textId="3C6AE8D0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6C723DBD" w14:textId="2FAF9B59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7EE75FB3" w14:textId="4DAE74BE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38C17630" w14:textId="2B407B6D" w:rsidR="00E20DFD" w:rsidRDefault="00E20DFD">
      <w:pPr>
        <w:ind w:leftChars="200" w:left="420"/>
        <w:rPr>
          <w:rFonts w:asciiTheme="minorEastAsia" w:hAnsiTheme="minorEastAsia"/>
          <w:sz w:val="28"/>
          <w:szCs w:val="28"/>
        </w:rPr>
      </w:pPr>
    </w:p>
    <w:p w14:paraId="63CBE0D5" w14:textId="77777777" w:rsidR="00E20DFD" w:rsidRDefault="00E20DFD">
      <w:pPr>
        <w:ind w:leftChars="200" w:left="420"/>
        <w:rPr>
          <w:rFonts w:asciiTheme="minorEastAsia" w:hAnsiTheme="minorEastAsia" w:hint="eastAsia"/>
          <w:sz w:val="28"/>
          <w:szCs w:val="28"/>
        </w:rPr>
      </w:pPr>
    </w:p>
    <w:p w14:paraId="54B9E266" w14:textId="61097576" w:rsidR="001E4527" w:rsidRPr="001E4527" w:rsidRDefault="00E20DFD" w:rsidP="001E45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附件</w:t>
      </w:r>
      <w:r w:rsidR="001E4527" w:rsidRPr="001E4527">
        <w:rPr>
          <w:rFonts w:ascii="宋体" w:eastAsia="宋体" w:hAnsi="宋体" w:cs="Times New Roman" w:hint="eastAsia"/>
          <w:bCs/>
          <w:sz w:val="24"/>
          <w:szCs w:val="24"/>
        </w:rPr>
        <w:t>1设备清单（</w:t>
      </w:r>
      <w:r w:rsidR="001E4527" w:rsidRPr="001E45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地湖所A1</w:t>
      </w:r>
      <w:r w:rsidR="001E4527" w:rsidRPr="001E4527">
        <w:rPr>
          <w:rFonts w:ascii="宋体" w:eastAsia="宋体" w:hAnsi="宋体" w:cs="Times New Roman" w:hint="eastAsia"/>
          <w:bCs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654"/>
        <w:gridCol w:w="1562"/>
        <w:gridCol w:w="5553"/>
        <w:gridCol w:w="951"/>
      </w:tblGrid>
      <w:tr w:rsidR="001E4527" w:rsidRPr="001E4527" w14:paraId="35C8A6D8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3D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E82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0F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规</w:t>
            </w:r>
            <w:proofErr w:type="gramEnd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B7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</w:tr>
      <w:tr w:rsidR="001E4527" w:rsidRPr="001E4527" w14:paraId="4C35EA52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B5E" w14:textId="2D82565D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94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原水箱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FDD" w14:textId="794E3D7D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P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E  1000L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D58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</w:tr>
      <w:tr w:rsidR="001E4527" w:rsidRPr="001E4527" w14:paraId="2BCA33D7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7C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F68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液位计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41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嵌入式</w:t>
            </w:r>
            <w:proofErr w:type="gramStart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磁感液位</w:t>
            </w:r>
            <w:proofErr w:type="gramEnd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计，感应器4cm，屏幕显示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59F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</w:tc>
      </w:tr>
      <w:tr w:rsidR="001E4527" w:rsidRPr="001E4527" w14:paraId="5F587613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B59" w14:textId="4BD2AFD7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972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中间水箱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62" w14:textId="4999DC4C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PE  1000L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ED1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</w:tr>
      <w:tr w:rsidR="001E4527" w:rsidRPr="001E4527" w14:paraId="7A7F4220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20C" w14:textId="4BED8973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9CD1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液位计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4C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嵌入式</w:t>
            </w: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磁感液位</w:t>
            </w:r>
            <w:proofErr w:type="gramEnd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计，感应器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4cm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，屏幕显示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E27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</w:p>
        </w:tc>
      </w:tr>
      <w:tr w:rsidR="001E4527" w:rsidRPr="001E4527" w14:paraId="7D7B8057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C28" w14:textId="69304128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5885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纯水箱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84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PE  1000L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24F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</w:tr>
      <w:tr w:rsidR="001E4527" w:rsidRPr="001E4527" w14:paraId="6E3163BD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C2D" w14:textId="1FB23B60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737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液位计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2B2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嵌入式</w:t>
            </w: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磁感液位</w:t>
            </w:r>
            <w:proofErr w:type="gramEnd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计，感应器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4cm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，屏幕显示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09A2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</w:p>
        </w:tc>
      </w:tr>
      <w:tr w:rsidR="001E4527" w:rsidRPr="001E4527" w14:paraId="4AF99410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C55" w14:textId="37A3C55A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0B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超纯水箱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AD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304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不锈钢，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2000L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B8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</w:tr>
      <w:tr w:rsidR="001E4527" w:rsidRPr="001E4527" w14:paraId="32B41517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CC2" w14:textId="4444A24A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B3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液位计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80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嵌入式</w:t>
            </w: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磁感液位</w:t>
            </w:r>
            <w:proofErr w:type="gramEnd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计，感应器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4cm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，屏幕显示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336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</w:p>
        </w:tc>
      </w:tr>
      <w:tr w:rsidR="001E4527" w:rsidRPr="001E4527" w14:paraId="3428F7BB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F38" w14:textId="2FAC3BFC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C59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原水泵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67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F7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5358FADC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90D" w14:textId="1AD16617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294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多介质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BCD9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CCE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</w:tr>
      <w:tr w:rsidR="001E4527" w:rsidRPr="001E4527" w14:paraId="7478F84A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A377" w14:textId="6D2B9A8B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207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活性炭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06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5A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</w:tr>
      <w:tr w:rsidR="001E4527" w:rsidRPr="001E4527" w14:paraId="6C68F158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22CC" w14:textId="22315799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5F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软化器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CF4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FA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66E89A73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F16" w14:textId="0DE7A309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AB0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原</w:t>
            </w:r>
            <w:proofErr w:type="gramStart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水</w:t>
            </w:r>
            <w:proofErr w:type="gramEnd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水质传感器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CD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13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60E81E8E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73D" w14:textId="7F777F47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37E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保安过滤器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BC9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74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37A37343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48A" w14:textId="011F4B30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BA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加盐装置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3D52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，V=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00L，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C37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5F0253F7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D8B" w14:textId="4BCD570A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E20DFD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CE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一级高压泵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A1E4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EA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6B459BC4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F82" w14:textId="7C772A90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D3D5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一级膜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518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304不锈钢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200F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支</w:t>
            </w:r>
          </w:p>
        </w:tc>
      </w:tr>
      <w:tr w:rsidR="001E4527" w:rsidRPr="001E4527" w14:paraId="2DE3E8DF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082" w14:textId="57A7ED0C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10F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二级高压泵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A29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2B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</w:tr>
      <w:tr w:rsidR="001E4527" w:rsidRPr="001E4527" w14:paraId="26E38908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1CC" w14:textId="4E094211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055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二级膜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62D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304不锈钢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F93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</w:tr>
      <w:tr w:rsidR="001E4527" w:rsidRPr="001E4527" w14:paraId="3FE5922A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2BB" w14:textId="71EF9937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39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E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DI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增压泵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01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F6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40CCE989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2FFE" w14:textId="02B9FD94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23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E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DI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膜堆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33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187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6套</w:t>
            </w:r>
          </w:p>
        </w:tc>
      </w:tr>
      <w:tr w:rsidR="001E4527" w:rsidRPr="001E4527" w14:paraId="31E4CFB5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E08" w14:textId="1E3F7102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A8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输送泵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4D5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D3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3套</w:t>
            </w:r>
          </w:p>
        </w:tc>
      </w:tr>
      <w:tr w:rsidR="001E4527" w:rsidRPr="001E4527" w14:paraId="5FC975F2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356" w14:textId="302BB3B2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94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精混柱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026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CE5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6套</w:t>
            </w:r>
          </w:p>
        </w:tc>
      </w:tr>
      <w:tr w:rsidR="001E4527" w:rsidRPr="001E4527" w14:paraId="5E7440BE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D10" w14:textId="44CEDB64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B16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紫外装置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086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41A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6C7CFFDD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4D0" w14:textId="52A7C3FD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698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终端过滤装置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68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E731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3套</w:t>
            </w:r>
          </w:p>
        </w:tc>
      </w:tr>
      <w:tr w:rsidR="001E4527" w:rsidRPr="001E4527" w14:paraId="36E42D2A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2EA" w14:textId="22A8241C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7C7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触摸屏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CB0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西门子-</w:t>
            </w: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1000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2A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</w:tr>
      <w:tr w:rsidR="001E4527" w:rsidRPr="001E4527" w14:paraId="3F3ADF49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7AF" w14:textId="306320DA" w:rsidR="001E4527" w:rsidRPr="001E4527" w:rsidRDefault="00E20DFD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63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电器控制系统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581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西门子PLC、正泰电器元件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541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E452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  <w:tr w:rsidR="001E4527" w:rsidRPr="001E4527" w14:paraId="4AA3B609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C02" w14:textId="438C44F2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66B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proofErr w:type="gramStart"/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电导表</w:t>
            </w:r>
            <w:proofErr w:type="gramEnd"/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414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AD4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</w:tr>
      <w:tr w:rsidR="001E4527" w:rsidRPr="001E4527" w14:paraId="22E58938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8C2" w14:textId="77D8248B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AF1E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电阻表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4EC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F1A" w14:textId="77777777" w:rsidR="001E4527" w:rsidRPr="001E4527" w:rsidRDefault="001E4527" w:rsidP="00E20DFD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</w:tr>
      <w:tr w:rsidR="001E4527" w:rsidRPr="001E4527" w14:paraId="019A5EE9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BD7" w14:textId="503527D9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06C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管件、阀门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67E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管件材质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UPVC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FA6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项</w:t>
            </w:r>
          </w:p>
        </w:tc>
      </w:tr>
      <w:tr w:rsidR="001E4527" w:rsidRPr="001E4527" w14:paraId="38F19251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EB0" w14:textId="31C32A39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8B3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电缆线、线管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A4D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控制系统至设备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0E8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项</w:t>
            </w:r>
          </w:p>
        </w:tc>
      </w:tr>
      <w:tr w:rsidR="001E4527" w:rsidRPr="001E4527" w14:paraId="47CBEE8A" w14:textId="77777777" w:rsidTr="00E20DFD"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5B1" w14:textId="7C9F6D70" w:rsidR="001E4527" w:rsidRPr="001E4527" w:rsidRDefault="00E20DFD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3018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五金杂件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58F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EBAB" w14:textId="77777777" w:rsidR="001E4527" w:rsidRPr="001E4527" w:rsidRDefault="001E4527" w:rsidP="00E20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1E4527">
              <w:rPr>
                <w:rFonts w:ascii="Times New Roman" w:eastAsia="宋体" w:hAnsi="Times New Roman" w:cs="Times New Roman" w:hint="eastAsia"/>
                <w:szCs w:val="24"/>
              </w:rPr>
              <w:t>项</w:t>
            </w:r>
          </w:p>
        </w:tc>
      </w:tr>
    </w:tbl>
    <w:p w14:paraId="3569CF7A" w14:textId="290D9BA5" w:rsidR="00761D79" w:rsidRDefault="003C689F" w:rsidP="003C689F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3C689F">
        <w:rPr>
          <w:rFonts w:asciiTheme="minorEastAsia" w:hAnsiTheme="minorEastAsia"/>
          <w:b/>
          <w:bCs/>
          <w:noProof/>
          <w:sz w:val="28"/>
          <w:szCs w:val="28"/>
        </w:rPr>
        <w:lastRenderedPageBreak/>
        <w:drawing>
          <wp:inline distT="0" distB="0" distL="0" distR="0" wp14:anchorId="38EE4219" wp14:editId="39888915">
            <wp:extent cx="5543550" cy="6129252"/>
            <wp:effectExtent l="0" t="0" r="0" b="5080"/>
            <wp:docPr id="1" name="图片 1" descr="C:\Users\sj\Desktop\微信图片_20240116150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\Desktop\微信图片_202401161506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1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D79"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C1F2" w14:textId="77777777" w:rsidR="00780F89" w:rsidRDefault="00780F89">
      <w:r>
        <w:separator/>
      </w:r>
    </w:p>
  </w:endnote>
  <w:endnote w:type="continuationSeparator" w:id="0">
    <w:p w14:paraId="43C044EC" w14:textId="77777777" w:rsidR="00780F89" w:rsidRDefault="0078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310751"/>
    </w:sdtPr>
    <w:sdtContent>
      <w:p w14:paraId="51961193" w14:textId="69C9E2FA" w:rsidR="001E4527" w:rsidRDefault="001E452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8A0" w:rsidRPr="00BB08A0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052D2087" w14:textId="77777777" w:rsidR="001E4527" w:rsidRDefault="001E45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3C37" w14:textId="77777777" w:rsidR="00780F89" w:rsidRDefault="00780F89">
      <w:r>
        <w:separator/>
      </w:r>
    </w:p>
  </w:footnote>
  <w:footnote w:type="continuationSeparator" w:id="0">
    <w:p w14:paraId="5411BEE4" w14:textId="77777777" w:rsidR="00780F89" w:rsidRDefault="0078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63DA"/>
    <w:multiLevelType w:val="singleLevel"/>
    <w:tmpl w:val="38A363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MjM4MTk3M2JmNjE4OGQ4OGY0ZWRkNzcwZGQ4MDgifQ=="/>
  </w:docVars>
  <w:rsids>
    <w:rsidRoot w:val="00A44330"/>
    <w:rsid w:val="00044DA3"/>
    <w:rsid w:val="000E1018"/>
    <w:rsid w:val="000E1F48"/>
    <w:rsid w:val="0012295D"/>
    <w:rsid w:val="001B48AC"/>
    <w:rsid w:val="001E4527"/>
    <w:rsid w:val="002022AA"/>
    <w:rsid w:val="002B523E"/>
    <w:rsid w:val="003521FF"/>
    <w:rsid w:val="003C689F"/>
    <w:rsid w:val="004449DA"/>
    <w:rsid w:val="00532278"/>
    <w:rsid w:val="0064459F"/>
    <w:rsid w:val="006A33EB"/>
    <w:rsid w:val="006C19CC"/>
    <w:rsid w:val="007270B0"/>
    <w:rsid w:val="00761D79"/>
    <w:rsid w:val="00780F89"/>
    <w:rsid w:val="007C09D7"/>
    <w:rsid w:val="00811ADE"/>
    <w:rsid w:val="00867765"/>
    <w:rsid w:val="0088580C"/>
    <w:rsid w:val="00916B1A"/>
    <w:rsid w:val="009418B0"/>
    <w:rsid w:val="009978CB"/>
    <w:rsid w:val="00A1143D"/>
    <w:rsid w:val="00A44330"/>
    <w:rsid w:val="00A50142"/>
    <w:rsid w:val="00AC372F"/>
    <w:rsid w:val="00B8060E"/>
    <w:rsid w:val="00B8068A"/>
    <w:rsid w:val="00BB08A0"/>
    <w:rsid w:val="00C82DE1"/>
    <w:rsid w:val="00CD6448"/>
    <w:rsid w:val="00D02C52"/>
    <w:rsid w:val="00D12583"/>
    <w:rsid w:val="00D242F7"/>
    <w:rsid w:val="00DF5B9A"/>
    <w:rsid w:val="00E20DFD"/>
    <w:rsid w:val="00E56BFA"/>
    <w:rsid w:val="00EA04D8"/>
    <w:rsid w:val="00F1087B"/>
    <w:rsid w:val="076E11F5"/>
    <w:rsid w:val="08125DB8"/>
    <w:rsid w:val="0A5B54C0"/>
    <w:rsid w:val="0BE87097"/>
    <w:rsid w:val="0FCD24D9"/>
    <w:rsid w:val="0FF11F77"/>
    <w:rsid w:val="127A1044"/>
    <w:rsid w:val="13191E98"/>
    <w:rsid w:val="162735CA"/>
    <w:rsid w:val="19063631"/>
    <w:rsid w:val="19BB4946"/>
    <w:rsid w:val="1AD16084"/>
    <w:rsid w:val="1D974FD6"/>
    <w:rsid w:val="1E066043"/>
    <w:rsid w:val="1E94553A"/>
    <w:rsid w:val="274E2613"/>
    <w:rsid w:val="2C611B4F"/>
    <w:rsid w:val="2CBC061F"/>
    <w:rsid w:val="30150D61"/>
    <w:rsid w:val="3073576E"/>
    <w:rsid w:val="31303DA1"/>
    <w:rsid w:val="36CA7413"/>
    <w:rsid w:val="39BB7D0D"/>
    <w:rsid w:val="3A4B38D9"/>
    <w:rsid w:val="3B6F42DE"/>
    <w:rsid w:val="3C912403"/>
    <w:rsid w:val="3D634001"/>
    <w:rsid w:val="3D904C4B"/>
    <w:rsid w:val="3DE91E5E"/>
    <w:rsid w:val="3EE36052"/>
    <w:rsid w:val="42D31523"/>
    <w:rsid w:val="49E907DF"/>
    <w:rsid w:val="53822548"/>
    <w:rsid w:val="57F435E4"/>
    <w:rsid w:val="5B2A4FDA"/>
    <w:rsid w:val="5B9B1F08"/>
    <w:rsid w:val="5C59693D"/>
    <w:rsid w:val="5C977326"/>
    <w:rsid w:val="5CCC7D63"/>
    <w:rsid w:val="5D3E17B5"/>
    <w:rsid w:val="5FCC6CFE"/>
    <w:rsid w:val="604F27E5"/>
    <w:rsid w:val="609E115F"/>
    <w:rsid w:val="60DC486F"/>
    <w:rsid w:val="669669B1"/>
    <w:rsid w:val="67172297"/>
    <w:rsid w:val="68D02BEC"/>
    <w:rsid w:val="6B700C20"/>
    <w:rsid w:val="7155304F"/>
    <w:rsid w:val="71961ABC"/>
    <w:rsid w:val="71C00417"/>
    <w:rsid w:val="72434686"/>
    <w:rsid w:val="7427323C"/>
    <w:rsid w:val="75295840"/>
    <w:rsid w:val="770128FF"/>
    <w:rsid w:val="7A58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5275B"/>
  <w15:docId w15:val="{C848F42C-9707-4B68-A05B-DF5295B2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金山简魏碑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/>
      <w:szCs w:val="24"/>
    </w:rPr>
  </w:style>
  <w:style w:type="character" w:styleId="aa">
    <w:name w:val="Hyperlink"/>
    <w:basedOn w:val="a0"/>
    <w:uiPriority w:val="99"/>
    <w:unhideWhenUsed/>
    <w:rsid w:val="00E20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enjian@nigla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高静</dc:creator>
  <cp:lastModifiedBy>NTKO</cp:lastModifiedBy>
  <cp:revision>4</cp:revision>
  <dcterms:created xsi:type="dcterms:W3CDTF">2024-01-16T07:05:00Z</dcterms:created>
  <dcterms:modified xsi:type="dcterms:W3CDTF">2024-01-16T07:15:00Z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CB72C8A61BEC402C8A1408AB55364FE0</vt:lpwstr>
  </property>
</Properties>
</file>